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B33EA" w14:textId="7E968B08" w:rsidR="0095507F" w:rsidRPr="00A977E4" w:rsidRDefault="003D4410" w:rsidP="00073888">
      <w:pPr>
        <w:jc w:val="center"/>
        <w:rPr>
          <w:rFonts w:ascii="Times New Roman" w:hAnsi="Times New Roman" w:cs="Times New Roman"/>
          <w:b/>
          <w:bCs/>
          <w:sz w:val="36"/>
          <w:szCs w:val="36"/>
          <w:lang w:val="es-ES"/>
        </w:rPr>
      </w:pPr>
      <w:r w:rsidRPr="00A977E4">
        <w:rPr>
          <w:rFonts w:ascii="Times New Roman" w:hAnsi="Times New Roman" w:cs="Times New Roman"/>
          <w:b/>
          <w:bCs/>
          <w:sz w:val="36"/>
          <w:szCs w:val="36"/>
          <w:lang w:val="es-ES"/>
        </w:rPr>
        <w:t>AÑO NUEVO DE LUJO EN DUBAI</w:t>
      </w:r>
    </w:p>
    <w:p w14:paraId="595EA8B4" w14:textId="68C59C9B" w:rsidR="003D4410" w:rsidRPr="00A977E4" w:rsidRDefault="00612CD9" w:rsidP="003D4410">
      <w:pPr>
        <w:jc w:val="center"/>
        <w:rPr>
          <w:rFonts w:ascii="Times New Roman" w:hAnsi="Times New Roman" w:cs="Times New Roman"/>
          <w:b/>
          <w:bCs/>
          <w:lang w:val="es-ES"/>
        </w:rPr>
      </w:pPr>
      <w:r>
        <w:rPr>
          <w:rFonts w:ascii="Times New Roman" w:hAnsi="Times New Roman" w:cs="Times New Roman"/>
          <w:b/>
          <w:bCs/>
          <w:lang w:val="es-ES"/>
        </w:rPr>
        <w:t xml:space="preserve">10 </w:t>
      </w:r>
      <w:r w:rsidR="003D4410" w:rsidRPr="00A977E4">
        <w:rPr>
          <w:rFonts w:ascii="Times New Roman" w:hAnsi="Times New Roman" w:cs="Times New Roman"/>
          <w:b/>
          <w:bCs/>
          <w:lang w:val="es-ES"/>
        </w:rPr>
        <w:t xml:space="preserve">Días / </w:t>
      </w:r>
      <w:r>
        <w:rPr>
          <w:rFonts w:ascii="Times New Roman" w:hAnsi="Times New Roman" w:cs="Times New Roman"/>
          <w:b/>
          <w:bCs/>
          <w:lang w:val="es-ES"/>
        </w:rPr>
        <w:t xml:space="preserve">9 </w:t>
      </w:r>
      <w:r w:rsidR="003D4410" w:rsidRPr="00A977E4">
        <w:rPr>
          <w:rFonts w:ascii="Times New Roman" w:hAnsi="Times New Roman" w:cs="Times New Roman"/>
          <w:b/>
          <w:bCs/>
          <w:lang w:val="es-ES"/>
        </w:rPr>
        <w:t>Noches</w:t>
      </w:r>
    </w:p>
    <w:p w14:paraId="5BF963EF" w14:textId="77777777" w:rsidR="003D4410" w:rsidRPr="00A977E4" w:rsidRDefault="003D4410" w:rsidP="003D4410">
      <w:pPr>
        <w:jc w:val="center"/>
        <w:rPr>
          <w:rFonts w:ascii="Times New Roman" w:hAnsi="Times New Roman" w:cs="Times New Roman"/>
          <w:b/>
          <w:bCs/>
          <w:lang w:val="es-ES"/>
        </w:rPr>
      </w:pPr>
    </w:p>
    <w:p w14:paraId="6B0379BE" w14:textId="77777777" w:rsidR="003D4410" w:rsidRPr="00A977E4" w:rsidRDefault="003D4410" w:rsidP="00993679">
      <w:pPr>
        <w:jc w:val="right"/>
        <w:rPr>
          <w:rFonts w:ascii="Times New Roman" w:hAnsi="Times New Roman" w:cs="Times New Roman"/>
          <w:b/>
          <w:bCs/>
          <w:lang w:val="es-ES"/>
        </w:rPr>
      </w:pPr>
    </w:p>
    <w:p w14:paraId="799F4D44" w14:textId="02440B09" w:rsidR="003D4410" w:rsidRDefault="003D4410" w:rsidP="003D4410">
      <w:pPr>
        <w:jc w:val="right"/>
        <w:rPr>
          <w:rFonts w:ascii="Times New Roman" w:hAnsi="Times New Roman" w:cs="Times New Roman"/>
          <w:b/>
          <w:bCs/>
          <w:lang w:val="es-ES"/>
        </w:rPr>
      </w:pPr>
      <w:r w:rsidRPr="00A977E4">
        <w:rPr>
          <w:rFonts w:ascii="Times New Roman" w:hAnsi="Times New Roman" w:cs="Times New Roman"/>
          <w:b/>
          <w:bCs/>
          <w:lang w:val="es-ES"/>
        </w:rPr>
        <w:t>**</w:t>
      </w:r>
      <w:r w:rsidR="00FA6AB4" w:rsidRPr="00A977E4">
        <w:rPr>
          <w:rFonts w:ascii="Times New Roman" w:hAnsi="Times New Roman" w:cs="Times New Roman"/>
          <w:b/>
          <w:bCs/>
          <w:lang w:val="es-ES"/>
        </w:rPr>
        <w:t>CUPOS AÉREOS CONFIRMADOS</w:t>
      </w:r>
      <w:r w:rsidRPr="00A977E4">
        <w:rPr>
          <w:rFonts w:ascii="Times New Roman" w:hAnsi="Times New Roman" w:cs="Times New Roman"/>
          <w:b/>
          <w:bCs/>
          <w:lang w:val="es-ES"/>
        </w:rPr>
        <w:t>**</w:t>
      </w:r>
    </w:p>
    <w:p w14:paraId="7D106F6E" w14:textId="04ED1AE7" w:rsidR="001E51E9" w:rsidRDefault="001E51E9" w:rsidP="003D4410">
      <w:pPr>
        <w:jc w:val="right"/>
        <w:rPr>
          <w:rFonts w:ascii="Times New Roman" w:hAnsi="Times New Roman" w:cs="Times New Roman"/>
          <w:b/>
          <w:bCs/>
          <w:lang w:val="es-ES"/>
        </w:rPr>
      </w:pPr>
      <w:r>
        <w:rPr>
          <w:rFonts w:ascii="Times New Roman" w:hAnsi="Times New Roman" w:cs="Times New Roman"/>
          <w:b/>
          <w:bCs/>
          <w:lang w:val="es-ES"/>
        </w:rPr>
        <w:tab/>
        <w:t>V</w:t>
      </w:r>
      <w:r w:rsidR="006B6F18">
        <w:rPr>
          <w:rFonts w:ascii="Times New Roman" w:hAnsi="Times New Roman" w:cs="Times New Roman"/>
          <w:b/>
          <w:bCs/>
          <w:lang w:val="es-ES"/>
        </w:rPr>
        <w:t>í</w:t>
      </w:r>
      <w:r>
        <w:rPr>
          <w:rFonts w:ascii="Times New Roman" w:hAnsi="Times New Roman" w:cs="Times New Roman"/>
          <w:b/>
          <w:bCs/>
          <w:lang w:val="es-ES"/>
        </w:rPr>
        <w:t xml:space="preserve">a </w:t>
      </w:r>
      <w:proofErr w:type="spellStart"/>
      <w:r>
        <w:rPr>
          <w:rFonts w:ascii="Times New Roman" w:hAnsi="Times New Roman" w:cs="Times New Roman"/>
          <w:b/>
          <w:bCs/>
          <w:lang w:val="es-ES"/>
        </w:rPr>
        <w:t>Emirates</w:t>
      </w:r>
      <w:proofErr w:type="spellEnd"/>
      <w:r w:rsidR="006B6F18">
        <w:rPr>
          <w:rFonts w:ascii="Times New Roman" w:hAnsi="Times New Roman" w:cs="Times New Roman"/>
          <w:b/>
          <w:bCs/>
          <w:lang w:val="es-ES"/>
        </w:rPr>
        <w:t xml:space="preserve">, viaje con la Aerolínea de </w:t>
      </w:r>
      <w:r w:rsidR="00484CC7">
        <w:rPr>
          <w:rFonts w:ascii="Times New Roman" w:hAnsi="Times New Roman" w:cs="Times New Roman"/>
          <w:b/>
          <w:bCs/>
          <w:lang w:val="es-ES"/>
        </w:rPr>
        <w:t>l</w:t>
      </w:r>
      <w:r w:rsidR="006B6F18">
        <w:rPr>
          <w:rFonts w:ascii="Times New Roman" w:hAnsi="Times New Roman" w:cs="Times New Roman"/>
          <w:b/>
          <w:bCs/>
          <w:lang w:val="es-ES"/>
        </w:rPr>
        <w:t xml:space="preserve">ujo a mejor precio. </w:t>
      </w:r>
    </w:p>
    <w:p w14:paraId="55FECEC1" w14:textId="77777777" w:rsidR="006B6F18" w:rsidRPr="00A977E4" w:rsidRDefault="006B6F18" w:rsidP="003D4410">
      <w:pPr>
        <w:jc w:val="right"/>
        <w:rPr>
          <w:rFonts w:ascii="Times New Roman" w:hAnsi="Times New Roman" w:cs="Times New Roman"/>
          <w:b/>
          <w:bCs/>
          <w:lang w:val="es-ES"/>
        </w:rPr>
      </w:pPr>
    </w:p>
    <w:p w14:paraId="29290D0A" w14:textId="77777777" w:rsidR="003D4410" w:rsidRDefault="003D4410" w:rsidP="003D4410">
      <w:pPr>
        <w:jc w:val="right"/>
        <w:rPr>
          <w:rFonts w:ascii="Times New Roman" w:hAnsi="Times New Roman" w:cs="Times New Roman"/>
          <w:b/>
          <w:bCs/>
          <w:lang w:val="es-ES"/>
        </w:rPr>
      </w:pPr>
    </w:p>
    <w:p w14:paraId="7AA84FBA" w14:textId="77777777" w:rsidR="003B09F7" w:rsidRPr="00A977E4" w:rsidRDefault="003B09F7" w:rsidP="003D4410">
      <w:pPr>
        <w:jc w:val="right"/>
        <w:rPr>
          <w:rFonts w:ascii="Times New Roman" w:hAnsi="Times New Roman" w:cs="Times New Roman"/>
          <w:b/>
          <w:bCs/>
          <w:lang w:val="es-ES"/>
        </w:rPr>
      </w:pPr>
    </w:p>
    <w:p w14:paraId="5FA8086F" w14:textId="5C81076C" w:rsidR="003D4410" w:rsidRDefault="003D4410" w:rsidP="003D4410">
      <w:pPr>
        <w:rPr>
          <w:rFonts w:ascii="Times New Roman" w:hAnsi="Times New Roman" w:cs="Times New Roman"/>
          <w:b/>
          <w:bCs/>
          <w:lang w:val="es-ES"/>
        </w:rPr>
      </w:pPr>
      <w:r w:rsidRPr="00A977E4">
        <w:rPr>
          <w:rFonts w:ascii="Times New Roman" w:hAnsi="Times New Roman" w:cs="Times New Roman"/>
          <w:b/>
          <w:bCs/>
          <w:lang w:val="es-ES"/>
        </w:rPr>
        <w:t xml:space="preserve">Fecha de salida: </w:t>
      </w:r>
      <w:r w:rsidR="00B93A86" w:rsidRPr="00A977E4">
        <w:rPr>
          <w:rFonts w:ascii="Times New Roman" w:hAnsi="Times New Roman" w:cs="Times New Roman"/>
          <w:b/>
          <w:bCs/>
          <w:lang w:val="es-ES"/>
        </w:rPr>
        <w:t xml:space="preserve">Diciembre </w:t>
      </w:r>
      <w:r w:rsidRPr="00A977E4">
        <w:rPr>
          <w:rFonts w:ascii="Times New Roman" w:hAnsi="Times New Roman" w:cs="Times New Roman"/>
          <w:b/>
          <w:bCs/>
          <w:lang w:val="es-ES"/>
        </w:rPr>
        <w:t>28 de 2.024</w:t>
      </w:r>
    </w:p>
    <w:p w14:paraId="2CFDBECA" w14:textId="77777777" w:rsidR="00FA6AB4" w:rsidRPr="00A977E4" w:rsidRDefault="00FA6AB4" w:rsidP="003D4410">
      <w:pPr>
        <w:rPr>
          <w:rFonts w:ascii="Times New Roman" w:hAnsi="Times New Roman" w:cs="Times New Roman"/>
          <w:b/>
          <w:bCs/>
          <w:lang w:val="es-ES"/>
        </w:rPr>
      </w:pPr>
    </w:p>
    <w:p w14:paraId="25AEC87F" w14:textId="77777777" w:rsidR="003D4410" w:rsidRPr="00A977E4" w:rsidRDefault="003D4410" w:rsidP="003D4410">
      <w:pPr>
        <w:rPr>
          <w:rFonts w:ascii="Times New Roman" w:hAnsi="Times New Roman" w:cs="Times New Roman"/>
          <w:b/>
          <w:bCs/>
          <w:lang w:val="es-ES"/>
        </w:rPr>
      </w:pPr>
    </w:p>
    <w:p w14:paraId="04EE3D17" w14:textId="6F7F7B1C" w:rsidR="003D4410" w:rsidRPr="00A977E4" w:rsidRDefault="003D4410" w:rsidP="003D4410">
      <w:pPr>
        <w:jc w:val="center"/>
        <w:rPr>
          <w:rFonts w:ascii="Times New Roman" w:hAnsi="Times New Roman" w:cs="Times New Roman"/>
          <w:b/>
          <w:bCs/>
          <w:lang w:val="es-ES"/>
        </w:rPr>
      </w:pPr>
      <w:r w:rsidRPr="00A977E4">
        <w:rPr>
          <w:rFonts w:ascii="Times New Roman" w:hAnsi="Times New Roman" w:cs="Times New Roman"/>
          <w:b/>
          <w:bCs/>
          <w:lang w:val="es-ES"/>
        </w:rPr>
        <w:t>ITINERARIO</w:t>
      </w:r>
    </w:p>
    <w:p w14:paraId="1968CEF4" w14:textId="77777777" w:rsidR="003D4410" w:rsidRPr="00A977E4" w:rsidRDefault="003D4410" w:rsidP="003D4410">
      <w:pPr>
        <w:rPr>
          <w:rFonts w:ascii="Times New Roman" w:hAnsi="Times New Roman" w:cs="Times New Roman"/>
          <w:lang w:val="es-ES"/>
        </w:rPr>
      </w:pPr>
    </w:p>
    <w:p w14:paraId="50E1E8E8" w14:textId="002CC084" w:rsidR="003D4410" w:rsidRPr="00A977E4" w:rsidRDefault="003D4410" w:rsidP="003D4410">
      <w:pPr>
        <w:rPr>
          <w:rFonts w:ascii="Times New Roman" w:hAnsi="Times New Roman" w:cs="Times New Roman"/>
          <w:b/>
          <w:bCs/>
          <w:lang w:val="es-ES"/>
        </w:rPr>
      </w:pPr>
      <w:r w:rsidRPr="00A977E4">
        <w:rPr>
          <w:rFonts w:ascii="Times New Roman" w:hAnsi="Times New Roman" w:cs="Times New Roman"/>
          <w:b/>
          <w:bCs/>
          <w:lang w:val="es-ES"/>
        </w:rPr>
        <w:t>Diciembre 28 BOGOTA – MIAMI</w:t>
      </w:r>
    </w:p>
    <w:p w14:paraId="51BA9D08" w14:textId="0E8B215F" w:rsidR="003D4410" w:rsidRPr="00A977E4" w:rsidRDefault="003D4410" w:rsidP="003D4410">
      <w:pPr>
        <w:rPr>
          <w:rFonts w:ascii="Times New Roman" w:hAnsi="Times New Roman" w:cs="Times New Roman"/>
          <w:lang w:val="es-ES"/>
        </w:rPr>
      </w:pPr>
      <w:r w:rsidRPr="00A977E4">
        <w:rPr>
          <w:rFonts w:ascii="Times New Roman" w:hAnsi="Times New Roman" w:cs="Times New Roman"/>
          <w:lang w:val="es-ES"/>
        </w:rPr>
        <w:t xml:space="preserve">Salida en vuelo internacional </w:t>
      </w:r>
      <w:r w:rsidR="0045497A">
        <w:rPr>
          <w:rFonts w:ascii="Times New Roman" w:hAnsi="Times New Roman" w:cs="Times New Roman"/>
          <w:lang w:val="es-ES"/>
        </w:rPr>
        <w:t xml:space="preserve">(EK </w:t>
      </w:r>
      <w:r w:rsidR="002A2495">
        <w:rPr>
          <w:rFonts w:ascii="Times New Roman" w:hAnsi="Times New Roman" w:cs="Times New Roman"/>
          <w:lang w:val="es-ES"/>
        </w:rPr>
        <w:t xml:space="preserve">214 a las 18:10 – 22:05 </w:t>
      </w:r>
      <w:proofErr w:type="spellStart"/>
      <w:r w:rsidR="002A2495">
        <w:rPr>
          <w:rFonts w:ascii="Times New Roman" w:hAnsi="Times New Roman" w:cs="Times New Roman"/>
          <w:lang w:val="es-ES"/>
        </w:rPr>
        <w:t>hrs</w:t>
      </w:r>
      <w:proofErr w:type="spellEnd"/>
      <w:r w:rsidR="0045497A">
        <w:rPr>
          <w:rFonts w:ascii="Times New Roman" w:hAnsi="Times New Roman" w:cs="Times New Roman"/>
          <w:lang w:val="es-ES"/>
        </w:rPr>
        <w:t xml:space="preserve">) </w:t>
      </w:r>
      <w:r w:rsidRPr="00A977E4">
        <w:rPr>
          <w:rFonts w:ascii="Times New Roman" w:hAnsi="Times New Roman" w:cs="Times New Roman"/>
          <w:lang w:val="es-ES"/>
        </w:rPr>
        <w:t xml:space="preserve">con destino a la ciudad de </w:t>
      </w:r>
      <w:r w:rsidR="00D24A1E">
        <w:rPr>
          <w:rFonts w:ascii="Times New Roman" w:hAnsi="Times New Roman" w:cs="Times New Roman"/>
          <w:lang w:val="es-ES"/>
        </w:rPr>
        <w:t>Miami</w:t>
      </w:r>
      <w:r w:rsidRPr="00A977E4">
        <w:rPr>
          <w:rFonts w:ascii="Times New Roman" w:hAnsi="Times New Roman" w:cs="Times New Roman"/>
          <w:lang w:val="es-ES"/>
        </w:rPr>
        <w:t>.</w:t>
      </w:r>
      <w:r w:rsidR="00D24A1E">
        <w:rPr>
          <w:rFonts w:ascii="Times New Roman" w:hAnsi="Times New Roman" w:cs="Times New Roman"/>
          <w:lang w:val="es-ES"/>
        </w:rPr>
        <w:t xml:space="preserve">  Llegada al aeropuerto de Miami. </w:t>
      </w:r>
    </w:p>
    <w:p w14:paraId="52916B92" w14:textId="77777777" w:rsidR="003D4410" w:rsidRPr="00A977E4" w:rsidRDefault="003D4410" w:rsidP="003D4410">
      <w:pPr>
        <w:rPr>
          <w:rFonts w:ascii="Times New Roman" w:hAnsi="Times New Roman" w:cs="Times New Roman"/>
          <w:lang w:val="es-ES"/>
        </w:rPr>
      </w:pPr>
    </w:p>
    <w:p w14:paraId="25EFC341" w14:textId="549AF14B" w:rsidR="003D4410" w:rsidRPr="00A977E4" w:rsidRDefault="003D4410" w:rsidP="003D4410">
      <w:pPr>
        <w:rPr>
          <w:rFonts w:ascii="Times New Roman" w:hAnsi="Times New Roman" w:cs="Times New Roman"/>
          <w:b/>
          <w:bCs/>
          <w:lang w:val="es-ES"/>
        </w:rPr>
      </w:pPr>
      <w:r w:rsidRPr="00A977E4">
        <w:rPr>
          <w:rFonts w:ascii="Times New Roman" w:hAnsi="Times New Roman" w:cs="Times New Roman"/>
          <w:b/>
          <w:bCs/>
          <w:lang w:val="es-ES"/>
        </w:rPr>
        <w:t>Diciembre 29 MIAMI – DUBAI</w:t>
      </w:r>
    </w:p>
    <w:p w14:paraId="26E2D0C3" w14:textId="3E4A3674" w:rsidR="003D4410" w:rsidRPr="00A977E4" w:rsidRDefault="00D24A1E" w:rsidP="003D4410">
      <w:pPr>
        <w:rPr>
          <w:rFonts w:ascii="Times New Roman" w:hAnsi="Times New Roman" w:cs="Times New Roman"/>
          <w:lang w:val="es-ES"/>
        </w:rPr>
      </w:pPr>
      <w:r>
        <w:rPr>
          <w:rFonts w:ascii="Times New Roman" w:hAnsi="Times New Roman" w:cs="Times New Roman"/>
          <w:lang w:val="es-ES"/>
        </w:rPr>
        <w:t xml:space="preserve">Salida en vuelo conexión (EK 214 a las 00:35 – 23:50 </w:t>
      </w:r>
      <w:proofErr w:type="spellStart"/>
      <w:r>
        <w:rPr>
          <w:rFonts w:ascii="Times New Roman" w:hAnsi="Times New Roman" w:cs="Times New Roman"/>
          <w:lang w:val="es-ES"/>
        </w:rPr>
        <w:t>hrs</w:t>
      </w:r>
      <w:proofErr w:type="spellEnd"/>
      <w:r>
        <w:rPr>
          <w:rFonts w:ascii="Times New Roman" w:hAnsi="Times New Roman" w:cs="Times New Roman"/>
          <w:lang w:val="es-ES"/>
        </w:rPr>
        <w:t xml:space="preserve">) con destino a la ciudad de Dubái. </w:t>
      </w:r>
      <w:r w:rsidR="003D4410" w:rsidRPr="00A977E4">
        <w:rPr>
          <w:rFonts w:ascii="Times New Roman" w:hAnsi="Times New Roman" w:cs="Times New Roman"/>
          <w:lang w:val="es-ES"/>
        </w:rPr>
        <w:t xml:space="preserve">Llegada, asistencia y traslado del aeropuerto hacia el hotel. Alojamiento. </w:t>
      </w:r>
    </w:p>
    <w:p w14:paraId="5CFA1E4A" w14:textId="77777777" w:rsidR="003D4410" w:rsidRPr="00A977E4" w:rsidRDefault="003D4410" w:rsidP="003D4410">
      <w:pPr>
        <w:rPr>
          <w:rFonts w:ascii="Times New Roman" w:hAnsi="Times New Roman" w:cs="Times New Roman"/>
          <w:lang w:val="es-ES"/>
        </w:rPr>
      </w:pPr>
    </w:p>
    <w:p w14:paraId="0B0DC85D" w14:textId="272A1A5F" w:rsidR="003D4410" w:rsidRPr="00A977E4" w:rsidRDefault="003D4410" w:rsidP="003D4410">
      <w:pPr>
        <w:rPr>
          <w:rFonts w:ascii="Times New Roman" w:hAnsi="Times New Roman" w:cs="Times New Roman"/>
          <w:b/>
          <w:bCs/>
          <w:lang w:val="es-ES"/>
        </w:rPr>
      </w:pPr>
      <w:r w:rsidRPr="00A977E4">
        <w:rPr>
          <w:rFonts w:ascii="Times New Roman" w:hAnsi="Times New Roman" w:cs="Times New Roman"/>
          <w:b/>
          <w:bCs/>
          <w:lang w:val="es-ES"/>
        </w:rPr>
        <w:t>Diciembre 30 DUBAI – Visita a la parte Clásica y Moderna de la ciudad + Entrada a la Torre Burj Khalifa</w:t>
      </w:r>
    </w:p>
    <w:p w14:paraId="1F618890" w14:textId="6B22B009" w:rsidR="0060581D" w:rsidRDefault="0060581D" w:rsidP="003D4410">
      <w:pPr>
        <w:rPr>
          <w:rFonts w:ascii="Times New Roman" w:hAnsi="Times New Roman" w:cs="Times New Roman"/>
          <w:lang w:val="es-ES"/>
        </w:rPr>
      </w:pPr>
      <w:r w:rsidRPr="00A977E4">
        <w:rPr>
          <w:rFonts w:ascii="Times New Roman" w:hAnsi="Times New Roman" w:cs="Times New Roman"/>
          <w:lang w:val="es-ES"/>
        </w:rPr>
        <w:t>Desayuno</w:t>
      </w:r>
      <w:r w:rsidR="00D67D7C">
        <w:rPr>
          <w:rFonts w:ascii="Times New Roman" w:hAnsi="Times New Roman" w:cs="Times New Roman"/>
          <w:lang w:val="es-ES"/>
        </w:rPr>
        <w:t xml:space="preserve"> en el hotel</w:t>
      </w:r>
      <w:r w:rsidRPr="00A977E4">
        <w:rPr>
          <w:rFonts w:ascii="Times New Roman" w:hAnsi="Times New Roman" w:cs="Times New Roman"/>
          <w:lang w:val="es-ES"/>
        </w:rPr>
        <w:t xml:space="preserve">. Este recorrido le llevará hasta las magníficas vistas de la ensenada de Dubái Creek, pasando por el área de patrimonio de </w:t>
      </w:r>
      <w:proofErr w:type="spellStart"/>
      <w:r w:rsidRPr="00A977E4">
        <w:rPr>
          <w:rFonts w:ascii="Times New Roman" w:hAnsi="Times New Roman" w:cs="Times New Roman"/>
          <w:lang w:val="es-ES"/>
        </w:rPr>
        <w:t>Bastakiya</w:t>
      </w:r>
      <w:proofErr w:type="spellEnd"/>
      <w:r w:rsidRPr="00A977E4">
        <w:rPr>
          <w:rFonts w:ascii="Times New Roman" w:hAnsi="Times New Roman" w:cs="Times New Roman"/>
          <w:lang w:val="es-ES"/>
        </w:rPr>
        <w:t xml:space="preserve"> y sus fascinantes casas antiguas con características torres de viento construidas por ricos mercaderes. A continuación, le llevaremos a la fortaleza de Al </w:t>
      </w:r>
      <w:proofErr w:type="spellStart"/>
      <w:r w:rsidRPr="00A977E4">
        <w:rPr>
          <w:rFonts w:ascii="Times New Roman" w:hAnsi="Times New Roman" w:cs="Times New Roman"/>
          <w:lang w:val="es-ES"/>
        </w:rPr>
        <w:t>Fahidi</w:t>
      </w:r>
      <w:proofErr w:type="spellEnd"/>
      <w:r w:rsidRPr="00A977E4">
        <w:rPr>
          <w:rFonts w:ascii="Times New Roman" w:hAnsi="Times New Roman" w:cs="Times New Roman"/>
          <w:lang w:val="es-ES"/>
        </w:rPr>
        <w:t xml:space="preserve">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w:t>
      </w:r>
      <w:proofErr w:type="spellStart"/>
      <w:r w:rsidRPr="00A977E4">
        <w:rPr>
          <w:rFonts w:ascii="Times New Roman" w:hAnsi="Times New Roman" w:cs="Times New Roman"/>
          <w:lang w:val="es-ES"/>
        </w:rPr>
        <w:t>Arab</w:t>
      </w:r>
      <w:proofErr w:type="spellEnd"/>
      <w:r w:rsidRPr="00A977E4">
        <w:rPr>
          <w:rFonts w:ascii="Times New Roman" w:hAnsi="Times New Roman" w:cs="Times New Roman"/>
          <w:lang w:val="es-ES"/>
        </w:rPr>
        <w:t xml:space="preserve"> el único hotel 7 estrellas en el mundo. Pasaremos por el Burj Khalifa, el edificio más alto del mundo, el </w:t>
      </w:r>
      <w:proofErr w:type="spellStart"/>
      <w:r w:rsidRPr="00A977E4">
        <w:rPr>
          <w:rFonts w:ascii="Times New Roman" w:hAnsi="Times New Roman" w:cs="Times New Roman"/>
          <w:lang w:val="es-ES"/>
        </w:rPr>
        <w:t>World</w:t>
      </w:r>
      <w:proofErr w:type="spellEnd"/>
      <w:r w:rsidRPr="00A977E4">
        <w:rPr>
          <w:rFonts w:ascii="Times New Roman" w:hAnsi="Times New Roman" w:cs="Times New Roman"/>
          <w:lang w:val="es-ES"/>
        </w:rPr>
        <w:t xml:space="preserve"> </w:t>
      </w:r>
      <w:proofErr w:type="spellStart"/>
      <w:r w:rsidRPr="00A977E4">
        <w:rPr>
          <w:rFonts w:ascii="Times New Roman" w:hAnsi="Times New Roman" w:cs="Times New Roman"/>
          <w:lang w:val="es-ES"/>
        </w:rPr>
        <w:t>Trade</w:t>
      </w:r>
      <w:proofErr w:type="spellEnd"/>
      <w:r w:rsidRPr="00A977E4">
        <w:rPr>
          <w:rFonts w:ascii="Times New Roman" w:hAnsi="Times New Roman" w:cs="Times New Roman"/>
          <w:lang w:val="es-ES"/>
        </w:rPr>
        <w:t xml:space="preserve"> Center y el Centro Internacional Financiero. Continuación de la Visita por la ciudad moderna a Marina donde podemos contemplar las viviendas más altas del mundo donde está el edificio espiral, luego continuáramos a la palmera de </w:t>
      </w:r>
      <w:proofErr w:type="spellStart"/>
      <w:r w:rsidRPr="00A977E4">
        <w:rPr>
          <w:rFonts w:ascii="Times New Roman" w:hAnsi="Times New Roman" w:cs="Times New Roman"/>
          <w:lang w:val="es-ES"/>
        </w:rPr>
        <w:t>Jumierah</w:t>
      </w:r>
      <w:proofErr w:type="spellEnd"/>
      <w:r w:rsidRPr="00A977E4">
        <w:rPr>
          <w:rFonts w:ascii="Times New Roman" w:hAnsi="Times New Roman" w:cs="Times New Roman"/>
          <w:lang w:val="es-ES"/>
        </w:rPr>
        <w:t xml:space="preserve"> y parada enfrente del hotel Atlantis </w:t>
      </w:r>
      <w:proofErr w:type="spellStart"/>
      <w:r w:rsidRPr="00A977E4">
        <w:rPr>
          <w:rFonts w:ascii="Times New Roman" w:hAnsi="Times New Roman" w:cs="Times New Roman"/>
          <w:lang w:val="es-ES"/>
        </w:rPr>
        <w:t>the</w:t>
      </w:r>
      <w:proofErr w:type="spellEnd"/>
      <w:r w:rsidRPr="00A977E4">
        <w:rPr>
          <w:rFonts w:ascii="Times New Roman" w:hAnsi="Times New Roman" w:cs="Times New Roman"/>
          <w:lang w:val="es-ES"/>
        </w:rPr>
        <w:t xml:space="preserve"> Palm para sacar magnificas fotos, Luego Visita al Zoco de la cuidad de </w:t>
      </w:r>
      <w:proofErr w:type="spellStart"/>
      <w:r w:rsidRPr="00A977E4">
        <w:rPr>
          <w:rFonts w:ascii="Times New Roman" w:hAnsi="Times New Roman" w:cs="Times New Roman"/>
          <w:lang w:val="es-ES"/>
        </w:rPr>
        <w:t>Jumierah</w:t>
      </w:r>
      <w:proofErr w:type="spellEnd"/>
      <w:r w:rsidRPr="00A977E4">
        <w:rPr>
          <w:rFonts w:ascii="Times New Roman" w:hAnsi="Times New Roman" w:cs="Times New Roman"/>
          <w:lang w:val="es-ES"/>
        </w:rPr>
        <w:t xml:space="preserve"> que es un mercado con forma tradicional, Traslado y parada fotográfica enfrente del hotel Burj Al </w:t>
      </w:r>
      <w:proofErr w:type="spellStart"/>
      <w:r w:rsidRPr="00A977E4">
        <w:rPr>
          <w:rFonts w:ascii="Times New Roman" w:hAnsi="Times New Roman" w:cs="Times New Roman"/>
          <w:lang w:val="es-ES"/>
        </w:rPr>
        <w:t>Arab</w:t>
      </w:r>
      <w:proofErr w:type="spellEnd"/>
      <w:r w:rsidRPr="00A977E4">
        <w:rPr>
          <w:rFonts w:ascii="Times New Roman" w:hAnsi="Times New Roman" w:cs="Times New Roman"/>
          <w:lang w:val="es-ES"/>
        </w:rPr>
        <w:t xml:space="preserve"> el único hotel 7 estrellas en el mundo, no se permite entrar sin reservación, luego vivista a </w:t>
      </w:r>
      <w:proofErr w:type="spellStart"/>
      <w:r w:rsidRPr="00A977E4">
        <w:rPr>
          <w:rFonts w:ascii="Times New Roman" w:hAnsi="Times New Roman" w:cs="Times New Roman"/>
          <w:lang w:val="es-ES"/>
        </w:rPr>
        <w:t>Emirates</w:t>
      </w:r>
      <w:proofErr w:type="spellEnd"/>
      <w:r w:rsidRPr="00A977E4">
        <w:rPr>
          <w:rFonts w:ascii="Times New Roman" w:hAnsi="Times New Roman" w:cs="Times New Roman"/>
          <w:lang w:val="es-ES"/>
        </w:rPr>
        <w:t xml:space="preserve"> Mall donde está la pista del </w:t>
      </w:r>
      <w:proofErr w:type="spellStart"/>
      <w:r w:rsidRPr="00A977E4">
        <w:rPr>
          <w:rFonts w:ascii="Times New Roman" w:hAnsi="Times New Roman" w:cs="Times New Roman"/>
          <w:lang w:val="es-ES"/>
        </w:rPr>
        <w:t>Ski</w:t>
      </w:r>
      <w:proofErr w:type="spellEnd"/>
      <w:r w:rsidRPr="00A977E4">
        <w:rPr>
          <w:rFonts w:ascii="Times New Roman" w:hAnsi="Times New Roman" w:cs="Times New Roman"/>
          <w:lang w:val="es-ES"/>
        </w:rPr>
        <w:t xml:space="preserve"> (No incluye la entrada a las pistas). </w:t>
      </w:r>
      <w:proofErr w:type="spellStart"/>
      <w:r w:rsidRPr="00A977E4">
        <w:rPr>
          <w:rFonts w:ascii="Times New Roman" w:hAnsi="Times New Roman" w:cs="Times New Roman"/>
          <w:lang w:val="es-ES"/>
        </w:rPr>
        <w:t>Ski</w:t>
      </w:r>
      <w:proofErr w:type="spellEnd"/>
      <w:r w:rsidRPr="00A977E4">
        <w:rPr>
          <w:rFonts w:ascii="Times New Roman" w:hAnsi="Times New Roman" w:cs="Times New Roman"/>
          <w:lang w:val="es-ES"/>
        </w:rPr>
        <w:t xml:space="preserve"> </w:t>
      </w:r>
      <w:proofErr w:type="spellStart"/>
      <w:r w:rsidRPr="00A977E4">
        <w:rPr>
          <w:rFonts w:ascii="Times New Roman" w:hAnsi="Times New Roman" w:cs="Times New Roman"/>
          <w:lang w:val="es-ES"/>
        </w:rPr>
        <w:t>Emirates</w:t>
      </w:r>
      <w:proofErr w:type="spellEnd"/>
      <w:r w:rsidRPr="00A977E4">
        <w:rPr>
          <w:rFonts w:ascii="Times New Roman" w:hAnsi="Times New Roman" w:cs="Times New Roman"/>
          <w:lang w:val="es-ES"/>
        </w:rPr>
        <w:t xml:space="preserve"> Mall es un espacio de aventura dentro del Mall y hay aparte de la pista de esquí para los mayores, dispone de una zona especial para los más pequeños que es espectacular. terminamos nuestro recorrido con entrada a Dubái Mall para ver y sacar fotos enfrente de Burj Khalifa el edificio más alto del mundo, posteriormente nos acercaremos hacia la entrada a la Torre Burj Khalifa. El edificio de 828 m, uno de los más altos del mundo, desde el cual se pueden apreciar unas impresionantes vistas de la ciudad de Dubái. En la planta 124, localizado a 442 metros de altura, encontrarás el que hasta ahora era el único mirador de la Torre Khalifa, sin duda alguna el mejor punto de Dubái para contemplar la ciudad. Alojamiento.</w:t>
      </w:r>
    </w:p>
    <w:p w14:paraId="698EB7B6" w14:textId="77777777" w:rsidR="00D67D7C" w:rsidRDefault="00D67D7C" w:rsidP="003D4410">
      <w:pPr>
        <w:rPr>
          <w:rFonts w:ascii="Times New Roman" w:hAnsi="Times New Roman" w:cs="Times New Roman"/>
          <w:lang w:val="es-ES"/>
        </w:rPr>
      </w:pPr>
    </w:p>
    <w:p w14:paraId="3952E374" w14:textId="39153985" w:rsidR="00D67D7C" w:rsidRDefault="00D67D7C" w:rsidP="003D4410">
      <w:pPr>
        <w:rPr>
          <w:rFonts w:ascii="Times New Roman" w:hAnsi="Times New Roman" w:cs="Times New Roman"/>
          <w:b/>
          <w:bCs/>
          <w:lang w:val="es-ES"/>
        </w:rPr>
      </w:pPr>
      <w:r>
        <w:rPr>
          <w:rFonts w:ascii="Times New Roman" w:hAnsi="Times New Roman" w:cs="Times New Roman"/>
          <w:b/>
          <w:bCs/>
          <w:lang w:val="es-ES"/>
        </w:rPr>
        <w:t>Diciembre 31 DUBAI – Visita al Museo del Futuro</w:t>
      </w:r>
    </w:p>
    <w:p w14:paraId="570A5743" w14:textId="4C675DE9" w:rsidR="00D67D7C" w:rsidRDefault="00D67D7C" w:rsidP="00D67D7C">
      <w:pPr>
        <w:rPr>
          <w:rFonts w:ascii="Times" w:hAnsi="Times" w:cs="Times"/>
          <w:lang w:val="es-ES"/>
        </w:rPr>
      </w:pPr>
      <w:r w:rsidRPr="00076BE6">
        <w:rPr>
          <w:rFonts w:ascii="Times" w:hAnsi="Times" w:cs="Times"/>
          <w:lang w:val="es-ES"/>
        </w:rPr>
        <w:t xml:space="preserve">Desayuno en el hotel. Traslado hacia el Museo del Futuro (MOTF), ocupa un lugar privilegiado a lo largo de la supercarretera de la ciudad, </w:t>
      </w:r>
      <w:proofErr w:type="spellStart"/>
      <w:r w:rsidRPr="00076BE6">
        <w:rPr>
          <w:rFonts w:ascii="Times" w:hAnsi="Times" w:cs="Times"/>
          <w:lang w:val="es-ES"/>
        </w:rPr>
        <w:t>Sheikh</w:t>
      </w:r>
      <w:proofErr w:type="spellEnd"/>
      <w:r w:rsidRPr="00076BE6">
        <w:rPr>
          <w:rFonts w:ascii="Times" w:hAnsi="Times" w:cs="Times"/>
          <w:lang w:val="es-ES"/>
        </w:rPr>
        <w:t xml:space="preserve"> </w:t>
      </w:r>
      <w:proofErr w:type="spellStart"/>
      <w:r w:rsidRPr="00076BE6">
        <w:rPr>
          <w:rFonts w:ascii="Times" w:hAnsi="Times" w:cs="Times"/>
          <w:lang w:val="es-ES"/>
        </w:rPr>
        <w:t>Zayed</w:t>
      </w:r>
      <w:proofErr w:type="spellEnd"/>
      <w:r w:rsidRPr="00076BE6">
        <w:rPr>
          <w:rFonts w:ascii="Times" w:hAnsi="Times" w:cs="Times"/>
          <w:lang w:val="es-ES"/>
        </w:rPr>
        <w:t xml:space="preserve"> Road. Fundado por Dubái Future </w:t>
      </w:r>
      <w:proofErr w:type="spellStart"/>
      <w:r w:rsidRPr="00076BE6">
        <w:rPr>
          <w:rFonts w:ascii="Times" w:hAnsi="Times" w:cs="Times"/>
          <w:lang w:val="es-ES"/>
        </w:rPr>
        <w:t>Foundation</w:t>
      </w:r>
      <w:proofErr w:type="spellEnd"/>
      <w:r w:rsidRPr="00076BE6">
        <w:rPr>
          <w:rFonts w:ascii="Times" w:hAnsi="Times" w:cs="Times"/>
          <w:lang w:val="es-ES"/>
        </w:rPr>
        <w:t xml:space="preserve"> e inaugurado el 22 de febrero de 2022, el museo explora cómo la sociedad podría evolucionar en las próximas décadas utilizando la ciencia y la tecnología. Al terminar los pasajeros serán trasladados de regreso al hotel. Por la noche, </w:t>
      </w:r>
      <w:r w:rsidR="00663AAB">
        <w:rPr>
          <w:rFonts w:ascii="Times" w:hAnsi="Times" w:cs="Times"/>
          <w:lang w:val="es-ES"/>
        </w:rPr>
        <w:t xml:space="preserve">disfrutaran de una </w:t>
      </w:r>
      <w:r w:rsidR="00663AAB" w:rsidRPr="00663AAB">
        <w:rPr>
          <w:rFonts w:ascii="Times" w:hAnsi="Times" w:cs="Times"/>
          <w:b/>
          <w:bCs/>
          <w:lang w:val="es-ES"/>
        </w:rPr>
        <w:t>Cena de Gala</w:t>
      </w:r>
      <w:r w:rsidR="00663AAB">
        <w:rPr>
          <w:rFonts w:ascii="Times" w:hAnsi="Times" w:cs="Times"/>
          <w:lang w:val="es-ES"/>
        </w:rPr>
        <w:t xml:space="preserve"> en el hotel. Alojamiento.</w:t>
      </w:r>
    </w:p>
    <w:p w14:paraId="410C8F1C" w14:textId="77777777" w:rsidR="00663AAB" w:rsidRDefault="00663AAB" w:rsidP="00D67D7C">
      <w:pPr>
        <w:rPr>
          <w:rFonts w:ascii="Times" w:hAnsi="Times" w:cs="Times"/>
          <w:lang w:val="es-ES"/>
        </w:rPr>
      </w:pPr>
    </w:p>
    <w:p w14:paraId="002596E6" w14:textId="38A68CDE" w:rsidR="00663AAB" w:rsidRDefault="00663AAB" w:rsidP="00D67D7C">
      <w:pPr>
        <w:rPr>
          <w:rFonts w:ascii="Times" w:hAnsi="Times" w:cs="Times"/>
          <w:b/>
          <w:bCs/>
          <w:lang w:val="es-ES"/>
        </w:rPr>
      </w:pPr>
      <w:r>
        <w:rPr>
          <w:rFonts w:ascii="Times" w:hAnsi="Times" w:cs="Times"/>
          <w:b/>
          <w:bCs/>
          <w:lang w:val="es-ES"/>
        </w:rPr>
        <w:t xml:space="preserve">Enero 1 DUBAI – Visita de día completo a Abu </w:t>
      </w:r>
      <w:proofErr w:type="spellStart"/>
      <w:r>
        <w:rPr>
          <w:rFonts w:ascii="Times" w:hAnsi="Times" w:cs="Times"/>
          <w:b/>
          <w:bCs/>
          <w:lang w:val="es-ES"/>
        </w:rPr>
        <w:t>Dhabi</w:t>
      </w:r>
      <w:proofErr w:type="spellEnd"/>
    </w:p>
    <w:p w14:paraId="6E931D12" w14:textId="15EAEBF1" w:rsidR="00663AAB" w:rsidRDefault="00663AAB" w:rsidP="00663AAB">
      <w:pPr>
        <w:rPr>
          <w:rFonts w:ascii="Times" w:hAnsi="Times" w:cs="Times"/>
          <w:lang w:val="es-ES"/>
        </w:rPr>
      </w:pPr>
      <w:r w:rsidRPr="00076BE6">
        <w:rPr>
          <w:rFonts w:ascii="Times" w:hAnsi="Times" w:cs="Times"/>
          <w:lang w:val="es-ES"/>
        </w:rPr>
        <w:t xml:space="preserve">Desayuno en el hotel. Recorrido de 2 horas desde Dubái, pasando por el puerto </w:t>
      </w:r>
      <w:proofErr w:type="spellStart"/>
      <w:r w:rsidRPr="00076BE6">
        <w:rPr>
          <w:rFonts w:ascii="Times" w:hAnsi="Times" w:cs="Times"/>
          <w:lang w:val="es-ES"/>
        </w:rPr>
        <w:t>Jebel</w:t>
      </w:r>
      <w:proofErr w:type="spellEnd"/>
      <w:r w:rsidRPr="00076BE6">
        <w:rPr>
          <w:rFonts w:ascii="Times" w:hAnsi="Times" w:cs="Times"/>
          <w:lang w:val="es-ES"/>
        </w:rPr>
        <w:t xml:space="preserve"> Ali, el puerto más grande del mundo realizado por los hombres, hasta la capital de los Emiratos. Parada para tomar fotos en la Residencia </w:t>
      </w:r>
      <w:proofErr w:type="spellStart"/>
      <w:r w:rsidRPr="00076BE6">
        <w:rPr>
          <w:rFonts w:ascii="Times" w:hAnsi="Times" w:cs="Times"/>
          <w:lang w:val="es-ES"/>
        </w:rPr>
        <w:t>Jazirra</w:t>
      </w:r>
      <w:proofErr w:type="spellEnd"/>
      <w:r w:rsidRPr="00076BE6">
        <w:rPr>
          <w:rFonts w:ascii="Times" w:hAnsi="Times" w:cs="Times"/>
          <w:lang w:val="es-ES"/>
        </w:rPr>
        <w:t xml:space="preserve"> ex residencia del Jeque </w:t>
      </w:r>
      <w:proofErr w:type="spellStart"/>
      <w:r w:rsidRPr="00076BE6">
        <w:rPr>
          <w:rFonts w:ascii="Times" w:hAnsi="Times" w:cs="Times"/>
          <w:lang w:val="es-ES"/>
        </w:rPr>
        <w:t>Zayed</w:t>
      </w:r>
      <w:proofErr w:type="spellEnd"/>
      <w:r w:rsidRPr="00076BE6">
        <w:rPr>
          <w:rFonts w:ascii="Times" w:hAnsi="Times" w:cs="Times"/>
          <w:lang w:val="es-ES"/>
        </w:rPr>
        <w:t xml:space="preserve"> Admiraremos la Mezquita del Jeque </w:t>
      </w:r>
      <w:proofErr w:type="spellStart"/>
      <w:r w:rsidRPr="00076BE6">
        <w:rPr>
          <w:rFonts w:ascii="Times" w:hAnsi="Times" w:cs="Times"/>
          <w:lang w:val="es-ES"/>
        </w:rPr>
        <w:t>Zayed</w:t>
      </w:r>
      <w:proofErr w:type="spellEnd"/>
      <w:r w:rsidRPr="00076BE6">
        <w:rPr>
          <w:rFonts w:ascii="Times" w:hAnsi="Times" w:cs="Times"/>
          <w:lang w:val="es-ES"/>
        </w:rPr>
        <w:t xml:space="preserve"> la 3ra más grande del mundo, así como la tumba del mismo, antiguo presidente de los Emiratos y padre de la nación. Continuación hasta el puente de Al </w:t>
      </w:r>
      <w:proofErr w:type="spellStart"/>
      <w:r w:rsidRPr="00076BE6">
        <w:rPr>
          <w:rFonts w:ascii="Times" w:hAnsi="Times" w:cs="Times"/>
          <w:lang w:val="es-ES"/>
        </w:rPr>
        <w:t>Maqta</w:t>
      </w:r>
      <w:proofErr w:type="spellEnd"/>
      <w:r w:rsidRPr="00076BE6">
        <w:rPr>
          <w:rFonts w:ascii="Times" w:hAnsi="Times" w:cs="Times"/>
          <w:lang w:val="es-ES"/>
        </w:rPr>
        <w:t xml:space="preserve"> pasando por una de las áreas más ricas de Abu </w:t>
      </w:r>
      <w:proofErr w:type="spellStart"/>
      <w:r w:rsidRPr="00076BE6">
        <w:rPr>
          <w:rFonts w:ascii="Times" w:hAnsi="Times" w:cs="Times"/>
          <w:lang w:val="es-ES"/>
        </w:rPr>
        <w:t>Dhabi</w:t>
      </w:r>
      <w:proofErr w:type="spellEnd"/>
      <w:r w:rsidRPr="00076BE6">
        <w:rPr>
          <w:rFonts w:ascii="Times" w:hAnsi="Times" w:cs="Times"/>
          <w:lang w:val="es-ES"/>
        </w:rPr>
        <w:t xml:space="preserve">, el Área de los Ministros. Llegada a la calle </w:t>
      </w:r>
      <w:proofErr w:type="spellStart"/>
      <w:r w:rsidRPr="00076BE6">
        <w:rPr>
          <w:rFonts w:ascii="Times" w:hAnsi="Times" w:cs="Times"/>
          <w:lang w:val="es-ES"/>
        </w:rPr>
        <w:t>Corniche</w:t>
      </w:r>
      <w:proofErr w:type="spellEnd"/>
      <w:r w:rsidRPr="00076BE6">
        <w:rPr>
          <w:rFonts w:ascii="Times" w:hAnsi="Times" w:cs="Times"/>
          <w:lang w:val="es-ES"/>
        </w:rPr>
        <w:t xml:space="preserve"> que es comparada con Manhattan. Parada para fotos en el hotel </w:t>
      </w:r>
      <w:proofErr w:type="spellStart"/>
      <w:r w:rsidRPr="00076BE6">
        <w:rPr>
          <w:rFonts w:ascii="Times" w:hAnsi="Times" w:cs="Times"/>
          <w:lang w:val="es-ES"/>
        </w:rPr>
        <w:t>Emirates</w:t>
      </w:r>
      <w:proofErr w:type="spellEnd"/>
      <w:r w:rsidRPr="00076BE6">
        <w:rPr>
          <w:rFonts w:ascii="Times" w:hAnsi="Times" w:cs="Times"/>
          <w:lang w:val="es-ES"/>
        </w:rPr>
        <w:t xml:space="preserve"> Palace. Este hotel tiene su propio helipuerto y puerto, conocido como el caro construido. Continuamos a Al Batee </w:t>
      </w:r>
      <w:proofErr w:type="spellStart"/>
      <w:r w:rsidRPr="00076BE6">
        <w:rPr>
          <w:rFonts w:ascii="Times" w:hAnsi="Times" w:cs="Times"/>
          <w:lang w:val="es-ES"/>
        </w:rPr>
        <w:t>Area</w:t>
      </w:r>
      <w:proofErr w:type="spellEnd"/>
      <w:r w:rsidRPr="00076BE6">
        <w:rPr>
          <w:rFonts w:ascii="Times" w:hAnsi="Times" w:cs="Times"/>
          <w:lang w:val="es-ES"/>
        </w:rPr>
        <w:t xml:space="preserve">, donde se encuentran los palacios de la familia Real. </w:t>
      </w:r>
      <w:r w:rsidRPr="00076BE6">
        <w:rPr>
          <w:rFonts w:ascii="Times" w:hAnsi="Times" w:cs="Times"/>
          <w:b/>
          <w:bCs/>
          <w:lang w:val="es-ES"/>
        </w:rPr>
        <w:t xml:space="preserve">Almuerzo </w:t>
      </w:r>
      <w:r>
        <w:rPr>
          <w:rFonts w:ascii="Times" w:hAnsi="Times" w:cs="Times"/>
          <w:b/>
          <w:bCs/>
          <w:lang w:val="es-ES"/>
        </w:rPr>
        <w:t xml:space="preserve">en el hotel </w:t>
      </w:r>
      <w:proofErr w:type="spellStart"/>
      <w:r>
        <w:rPr>
          <w:rFonts w:ascii="Times" w:hAnsi="Times" w:cs="Times"/>
          <w:b/>
          <w:bCs/>
          <w:lang w:val="es-ES"/>
        </w:rPr>
        <w:t>Emirates</w:t>
      </w:r>
      <w:proofErr w:type="spellEnd"/>
      <w:r>
        <w:rPr>
          <w:rFonts w:ascii="Times" w:hAnsi="Times" w:cs="Times"/>
          <w:b/>
          <w:bCs/>
          <w:lang w:val="es-ES"/>
        </w:rPr>
        <w:t xml:space="preserve"> Palace</w:t>
      </w:r>
      <w:r w:rsidRPr="00076BE6">
        <w:rPr>
          <w:rFonts w:ascii="Times" w:hAnsi="Times" w:cs="Times"/>
          <w:lang w:val="es-ES"/>
        </w:rPr>
        <w:t>. Regreso a Dubái. Alojamiento.</w:t>
      </w:r>
    </w:p>
    <w:p w14:paraId="3E39FFFE" w14:textId="77777777" w:rsidR="00EE4C83" w:rsidRDefault="00EE4C83" w:rsidP="00663AAB">
      <w:pPr>
        <w:rPr>
          <w:rFonts w:ascii="Times" w:hAnsi="Times" w:cs="Times"/>
          <w:lang w:val="es-ES"/>
        </w:rPr>
      </w:pPr>
    </w:p>
    <w:p w14:paraId="7774B616" w14:textId="4BE1D107" w:rsidR="00EE4C83" w:rsidRDefault="00EE4C83" w:rsidP="00663AAB">
      <w:pPr>
        <w:rPr>
          <w:rFonts w:ascii="Times" w:hAnsi="Times" w:cs="Times"/>
          <w:b/>
          <w:bCs/>
          <w:lang w:val="es-ES"/>
        </w:rPr>
      </w:pPr>
      <w:r>
        <w:rPr>
          <w:rFonts w:ascii="Times" w:hAnsi="Times" w:cs="Times"/>
          <w:b/>
          <w:bCs/>
          <w:lang w:val="es-ES"/>
        </w:rPr>
        <w:t>Enero 2 DUBAI – Safari en 4x4 con cena BBQ</w:t>
      </w:r>
    </w:p>
    <w:p w14:paraId="39D7C8EC" w14:textId="7E051ADB" w:rsidR="00EE4C83" w:rsidRDefault="00EE4C83" w:rsidP="00663AAB">
      <w:pPr>
        <w:rPr>
          <w:rFonts w:ascii="Times" w:hAnsi="Times" w:cs="Times"/>
          <w:lang w:val="es-ES"/>
        </w:rPr>
      </w:pPr>
      <w:r w:rsidRPr="00076BE6">
        <w:rPr>
          <w:rFonts w:ascii="Times" w:hAnsi="Times" w:cs="Times"/>
          <w:lang w:val="es-ES"/>
        </w:rPr>
        <w:t xml:space="preserve">Desayuno en el hotel. Mañana libre, por la tarde. Los </w:t>
      </w:r>
      <w:proofErr w:type="spellStart"/>
      <w:r w:rsidRPr="00076BE6">
        <w:rPr>
          <w:rFonts w:ascii="Times" w:hAnsi="Times" w:cs="Times"/>
          <w:lang w:val="es-ES"/>
        </w:rPr>
        <w:t>Land</w:t>
      </w:r>
      <w:proofErr w:type="spellEnd"/>
      <w:r w:rsidRPr="00076BE6">
        <w:rPr>
          <w:rFonts w:ascii="Times" w:hAnsi="Times" w:cs="Times"/>
          <w:lang w:val="es-ES"/>
        </w:rPr>
        <w:t xml:space="preserve"> </w:t>
      </w:r>
      <w:proofErr w:type="spellStart"/>
      <w:r w:rsidRPr="00076BE6">
        <w:rPr>
          <w:rFonts w:ascii="Times" w:hAnsi="Times" w:cs="Times"/>
          <w:lang w:val="es-ES"/>
        </w:rPr>
        <w:t>Cruisers</w:t>
      </w:r>
      <w:proofErr w:type="spellEnd"/>
      <w:r w:rsidRPr="00076BE6">
        <w:rPr>
          <w:rFonts w:ascii="Times" w:hAnsi="Times" w:cs="Times"/>
          <w:lang w:val="es-ES"/>
        </w:rPr>
        <w:t xml:space="preserve"> (5 personas por vehículo) los recogerán para un excitante trayecto por las fantásticas altas dunas. Podrá hacer unas fotos únicas de la puesta de sol árabe. Una vez que desaparezca el sol, detrás de las dunas de arena dorada, nos dirigiremos a nuestro Campo en el Desierto. Además del paseo en camello, el </w:t>
      </w:r>
      <w:proofErr w:type="spellStart"/>
      <w:r w:rsidRPr="00076BE6">
        <w:rPr>
          <w:rFonts w:ascii="Times" w:hAnsi="Times" w:cs="Times"/>
          <w:lang w:val="es-ES"/>
        </w:rPr>
        <w:t>sandboard</w:t>
      </w:r>
      <w:proofErr w:type="spellEnd"/>
      <w:r w:rsidRPr="00076BE6">
        <w:rPr>
          <w:rFonts w:ascii="Times" w:hAnsi="Times" w:cs="Times"/>
          <w:lang w:val="es-ES"/>
        </w:rPr>
        <w:t xml:space="preserve"> y el ataque a las dunas, los huéspedes tendrán la oportunidad de pilotar una </w:t>
      </w:r>
      <w:proofErr w:type="spellStart"/>
      <w:r w:rsidRPr="00076BE6">
        <w:rPr>
          <w:rFonts w:ascii="Times" w:hAnsi="Times" w:cs="Times"/>
          <w:lang w:val="es-ES"/>
        </w:rPr>
        <w:t>quad</w:t>
      </w:r>
      <w:proofErr w:type="spellEnd"/>
      <w:r w:rsidRPr="00076BE6">
        <w:rPr>
          <w:rFonts w:ascii="Times" w:hAnsi="Times" w:cs="Times"/>
          <w:lang w:val="es-ES"/>
        </w:rPr>
        <w:t xml:space="preserve"> en el desierto de </w:t>
      </w:r>
      <w:proofErr w:type="spellStart"/>
      <w:r w:rsidRPr="00076BE6">
        <w:rPr>
          <w:rFonts w:ascii="Times" w:hAnsi="Times" w:cs="Times"/>
          <w:lang w:val="es-ES"/>
        </w:rPr>
        <w:t>Lahbab</w:t>
      </w:r>
      <w:proofErr w:type="spellEnd"/>
      <w:r w:rsidRPr="00076BE6">
        <w:rPr>
          <w:rFonts w:ascii="Times" w:hAnsi="Times" w:cs="Times"/>
          <w:lang w:val="es-ES"/>
        </w:rPr>
        <w:t xml:space="preserve">. Una vez que llegue al campamento del desierto, disfrute de una </w:t>
      </w:r>
      <w:r w:rsidRPr="00076BE6">
        <w:rPr>
          <w:rFonts w:ascii="Times" w:hAnsi="Times" w:cs="Times"/>
          <w:b/>
          <w:bCs/>
          <w:lang w:val="es-ES"/>
        </w:rPr>
        <w:t>cena buffet de barbacoa</w:t>
      </w:r>
      <w:r w:rsidRPr="00076BE6">
        <w:rPr>
          <w:rFonts w:ascii="Times" w:hAnsi="Times" w:cs="Times"/>
          <w:lang w:val="es-ES"/>
        </w:rPr>
        <w:t xml:space="preserve"> acompañado de entretenimiento en vivo. Alojamiento</w:t>
      </w:r>
      <w:r>
        <w:rPr>
          <w:rFonts w:ascii="Times" w:hAnsi="Times" w:cs="Times"/>
          <w:lang w:val="es-ES"/>
        </w:rPr>
        <w:t>.</w:t>
      </w:r>
    </w:p>
    <w:p w14:paraId="65E58C1E" w14:textId="77777777" w:rsidR="00EE4C83" w:rsidRDefault="00EE4C83" w:rsidP="00663AAB">
      <w:pPr>
        <w:rPr>
          <w:rFonts w:ascii="Times" w:hAnsi="Times" w:cs="Times"/>
          <w:lang w:val="es-ES"/>
        </w:rPr>
      </w:pPr>
    </w:p>
    <w:p w14:paraId="730E51F5" w14:textId="47082F4E" w:rsidR="00EE4C83" w:rsidRDefault="00EE4C83" w:rsidP="00663AAB">
      <w:pPr>
        <w:rPr>
          <w:rFonts w:ascii="Times" w:hAnsi="Times" w:cs="Times"/>
          <w:b/>
          <w:bCs/>
          <w:lang w:val="es-ES"/>
        </w:rPr>
      </w:pPr>
      <w:r>
        <w:rPr>
          <w:rFonts w:ascii="Times" w:hAnsi="Times" w:cs="Times"/>
          <w:b/>
          <w:bCs/>
          <w:lang w:val="es-ES"/>
        </w:rPr>
        <w:t xml:space="preserve">Enero 3 DUBAI – </w:t>
      </w:r>
      <w:r w:rsidR="00104C8A">
        <w:rPr>
          <w:rFonts w:ascii="Times" w:hAnsi="Times" w:cs="Times"/>
          <w:b/>
          <w:bCs/>
          <w:lang w:val="es-ES"/>
        </w:rPr>
        <w:t xml:space="preserve">Visita de </w:t>
      </w:r>
      <w:r w:rsidR="00104C8A" w:rsidRPr="00104C8A">
        <w:rPr>
          <w:rFonts w:ascii="Times" w:hAnsi="Times" w:cs="Times"/>
          <w:b/>
          <w:bCs/>
          <w:lang w:val="es-ES"/>
        </w:rPr>
        <w:t xml:space="preserve">mediodía </w:t>
      </w:r>
      <w:r w:rsidR="00104C8A">
        <w:rPr>
          <w:rFonts w:ascii="Times" w:hAnsi="Times" w:cs="Times"/>
          <w:b/>
          <w:bCs/>
          <w:lang w:val="es-ES"/>
        </w:rPr>
        <w:t xml:space="preserve">a </w:t>
      </w:r>
      <w:proofErr w:type="spellStart"/>
      <w:r w:rsidR="00104C8A" w:rsidRPr="00104C8A">
        <w:rPr>
          <w:rFonts w:ascii="Times" w:hAnsi="Times" w:cs="Times"/>
          <w:b/>
          <w:bCs/>
          <w:lang w:val="es-ES"/>
        </w:rPr>
        <w:t>Sharjah</w:t>
      </w:r>
      <w:proofErr w:type="spellEnd"/>
    </w:p>
    <w:p w14:paraId="2B9F1701" w14:textId="7657D303" w:rsidR="00EE4C83" w:rsidRDefault="00EE4C83" w:rsidP="00EE4C83">
      <w:pPr>
        <w:rPr>
          <w:rFonts w:ascii="Times" w:hAnsi="Times" w:cs="Times"/>
          <w:lang w:val="es-ES"/>
        </w:rPr>
      </w:pPr>
      <w:r>
        <w:rPr>
          <w:rFonts w:ascii="Times" w:hAnsi="Times" w:cs="Times"/>
          <w:lang w:val="es-ES"/>
        </w:rPr>
        <w:t xml:space="preserve">Desayuno en el hotel. </w:t>
      </w:r>
      <w:r w:rsidRPr="00EE4C83">
        <w:rPr>
          <w:rFonts w:ascii="Times" w:hAnsi="Times" w:cs="Times"/>
          <w:lang w:val="es-ES"/>
        </w:rPr>
        <w:t>Visita de medio día a</w:t>
      </w:r>
      <w:r w:rsidR="00BE7352">
        <w:rPr>
          <w:rFonts w:ascii="Times" w:hAnsi="Times" w:cs="Times"/>
          <w:lang w:val="es-ES"/>
        </w:rPr>
        <w:t xml:space="preserve"> </w:t>
      </w:r>
      <w:proofErr w:type="spellStart"/>
      <w:r w:rsidRPr="00EE4C83">
        <w:rPr>
          <w:rFonts w:ascii="Times" w:hAnsi="Times" w:cs="Times"/>
          <w:lang w:val="es-ES"/>
        </w:rPr>
        <w:t>Sharjah</w:t>
      </w:r>
      <w:proofErr w:type="spellEnd"/>
      <w:r w:rsidRPr="00EE4C83">
        <w:rPr>
          <w:rFonts w:ascii="Times" w:hAnsi="Times" w:cs="Times"/>
          <w:lang w:val="es-ES"/>
        </w:rPr>
        <w:t xml:space="preserve">, el emirato de </w:t>
      </w:r>
      <w:proofErr w:type="spellStart"/>
      <w:r w:rsidRPr="00EE4C83">
        <w:rPr>
          <w:rFonts w:ascii="Times" w:hAnsi="Times" w:cs="Times"/>
          <w:lang w:val="es-ES"/>
        </w:rPr>
        <w:t>Sharjah</w:t>
      </w:r>
      <w:proofErr w:type="spellEnd"/>
      <w:r w:rsidR="00BE7352">
        <w:rPr>
          <w:rFonts w:ascii="Times" w:hAnsi="Times" w:cs="Times"/>
          <w:lang w:val="es-ES"/>
        </w:rPr>
        <w:t xml:space="preserve"> </w:t>
      </w:r>
      <w:r w:rsidRPr="00EE4C83">
        <w:rPr>
          <w:rFonts w:ascii="Times" w:hAnsi="Times" w:cs="Times"/>
          <w:lang w:val="es-ES"/>
        </w:rPr>
        <w:t>está a solo 20 minutos</w:t>
      </w:r>
      <w:r w:rsidR="00BE7352">
        <w:rPr>
          <w:rFonts w:ascii="Times" w:hAnsi="Times" w:cs="Times"/>
          <w:lang w:val="es-ES"/>
        </w:rPr>
        <w:t xml:space="preserve"> </w:t>
      </w:r>
      <w:r w:rsidRPr="00EE4C83">
        <w:rPr>
          <w:rFonts w:ascii="Times" w:hAnsi="Times" w:cs="Times"/>
          <w:lang w:val="es-ES"/>
        </w:rPr>
        <w:t>del centro de Dubái, y se ha</w:t>
      </w:r>
      <w:r w:rsidR="00BE7352">
        <w:rPr>
          <w:rFonts w:ascii="Times" w:hAnsi="Times" w:cs="Times"/>
          <w:lang w:val="es-ES"/>
        </w:rPr>
        <w:t xml:space="preserve"> </w:t>
      </w:r>
      <w:r w:rsidRPr="00EE4C83">
        <w:rPr>
          <w:rFonts w:ascii="Times" w:hAnsi="Times" w:cs="Times"/>
          <w:lang w:val="es-ES"/>
        </w:rPr>
        <w:t>establecido como el centro cultural de Medio</w:t>
      </w:r>
      <w:r w:rsidR="00BE7352">
        <w:rPr>
          <w:rFonts w:ascii="Times" w:hAnsi="Times" w:cs="Times"/>
          <w:lang w:val="es-ES"/>
        </w:rPr>
        <w:t xml:space="preserve"> </w:t>
      </w:r>
      <w:r w:rsidRPr="00EE4C83">
        <w:rPr>
          <w:rFonts w:ascii="Times" w:hAnsi="Times" w:cs="Times"/>
          <w:lang w:val="es-ES"/>
        </w:rPr>
        <w:t>Oriente. Nuestro</w:t>
      </w:r>
      <w:r w:rsidR="00BE7352">
        <w:rPr>
          <w:rFonts w:ascii="Times" w:hAnsi="Times" w:cs="Times"/>
          <w:lang w:val="es-ES"/>
        </w:rPr>
        <w:t xml:space="preserve"> </w:t>
      </w:r>
      <w:r w:rsidRPr="00EE4C83">
        <w:rPr>
          <w:rFonts w:ascii="Times" w:hAnsi="Times" w:cs="Times"/>
          <w:lang w:val="es-ES"/>
        </w:rPr>
        <w:t>recorrido comienza en el Rotonda</w:t>
      </w:r>
      <w:r w:rsidR="00BE7352">
        <w:rPr>
          <w:rFonts w:ascii="Times" w:hAnsi="Times" w:cs="Times"/>
          <w:lang w:val="es-ES"/>
        </w:rPr>
        <w:t xml:space="preserve"> </w:t>
      </w:r>
      <w:r w:rsidRPr="00EE4C83">
        <w:rPr>
          <w:rFonts w:ascii="Times" w:hAnsi="Times" w:cs="Times"/>
          <w:lang w:val="es-ES"/>
        </w:rPr>
        <w:t>Monumental de la Cultura, antes de ir al Museo de</w:t>
      </w:r>
      <w:r w:rsidR="00BE7352">
        <w:rPr>
          <w:rFonts w:ascii="Times" w:hAnsi="Times" w:cs="Times"/>
          <w:lang w:val="es-ES"/>
        </w:rPr>
        <w:t xml:space="preserve"> </w:t>
      </w:r>
      <w:r w:rsidRPr="00EE4C83">
        <w:rPr>
          <w:rFonts w:ascii="Times" w:hAnsi="Times" w:cs="Times"/>
          <w:lang w:val="es-ES"/>
        </w:rPr>
        <w:t>la civilización</w:t>
      </w:r>
      <w:r w:rsidR="00BE7352">
        <w:rPr>
          <w:rFonts w:ascii="Times" w:hAnsi="Times" w:cs="Times"/>
          <w:lang w:val="es-ES"/>
        </w:rPr>
        <w:t xml:space="preserve"> </w:t>
      </w:r>
      <w:r w:rsidRPr="00EE4C83">
        <w:rPr>
          <w:rFonts w:ascii="Times" w:hAnsi="Times" w:cs="Times"/>
          <w:lang w:val="es-ES"/>
        </w:rPr>
        <w:t>Islámica, después nos dirigiremos a la</w:t>
      </w:r>
      <w:r w:rsidR="00BE7352">
        <w:rPr>
          <w:rFonts w:ascii="Times" w:hAnsi="Times" w:cs="Times"/>
          <w:lang w:val="es-ES"/>
        </w:rPr>
        <w:t xml:space="preserve"> </w:t>
      </w:r>
      <w:proofErr w:type="spellStart"/>
      <w:r w:rsidRPr="00EE4C83">
        <w:rPr>
          <w:rFonts w:ascii="Times" w:hAnsi="Times" w:cs="Times"/>
          <w:lang w:val="es-ES"/>
        </w:rPr>
        <w:t>Corniche</w:t>
      </w:r>
      <w:proofErr w:type="spellEnd"/>
      <w:r w:rsidRPr="00EE4C83">
        <w:rPr>
          <w:rFonts w:ascii="Times" w:hAnsi="Times" w:cs="Times"/>
          <w:lang w:val="es-ES"/>
        </w:rPr>
        <w:t>, con el Zoco de oro de Al Majara y en el</w:t>
      </w:r>
      <w:r w:rsidR="00BE7352">
        <w:rPr>
          <w:rFonts w:ascii="Times" w:hAnsi="Times" w:cs="Times"/>
          <w:lang w:val="es-ES"/>
        </w:rPr>
        <w:t xml:space="preserve"> </w:t>
      </w:r>
      <w:r w:rsidRPr="00EE4C83">
        <w:rPr>
          <w:rFonts w:ascii="Times" w:hAnsi="Times" w:cs="Times"/>
          <w:lang w:val="es-ES"/>
        </w:rPr>
        <w:t>corazón</w:t>
      </w:r>
      <w:r w:rsidR="00BE7352">
        <w:rPr>
          <w:rFonts w:ascii="Times" w:hAnsi="Times" w:cs="Times"/>
          <w:lang w:val="es-ES"/>
        </w:rPr>
        <w:t xml:space="preserve"> </w:t>
      </w:r>
      <w:r w:rsidRPr="00EE4C83">
        <w:rPr>
          <w:rFonts w:ascii="Times" w:hAnsi="Times" w:cs="Times"/>
          <w:lang w:val="es-ES"/>
        </w:rPr>
        <w:t>del distrito el patrimonio donde se</w:t>
      </w:r>
      <w:r w:rsidR="00BE7352">
        <w:rPr>
          <w:rFonts w:ascii="Times" w:hAnsi="Times" w:cs="Times"/>
          <w:lang w:val="es-ES"/>
        </w:rPr>
        <w:t xml:space="preserve"> </w:t>
      </w:r>
      <w:r w:rsidRPr="00EE4C83">
        <w:rPr>
          <w:rFonts w:ascii="Times" w:hAnsi="Times" w:cs="Times"/>
          <w:lang w:val="es-ES"/>
        </w:rPr>
        <w:t xml:space="preserve">encuentra la </w:t>
      </w:r>
      <w:proofErr w:type="spellStart"/>
      <w:r w:rsidRPr="00EE4C83">
        <w:rPr>
          <w:rFonts w:ascii="Times" w:hAnsi="Times" w:cs="Times"/>
          <w:lang w:val="es-ES"/>
        </w:rPr>
        <w:t>Camara</w:t>
      </w:r>
      <w:proofErr w:type="spellEnd"/>
      <w:r w:rsidRPr="00EE4C83">
        <w:rPr>
          <w:rFonts w:ascii="Times" w:hAnsi="Times" w:cs="Times"/>
          <w:lang w:val="es-ES"/>
        </w:rPr>
        <w:t xml:space="preserve"> Al </w:t>
      </w:r>
      <w:proofErr w:type="spellStart"/>
      <w:r w:rsidRPr="00EE4C83">
        <w:rPr>
          <w:rFonts w:ascii="Times" w:hAnsi="Times" w:cs="Times"/>
          <w:lang w:val="es-ES"/>
        </w:rPr>
        <w:t>Naboodah</w:t>
      </w:r>
      <w:proofErr w:type="spellEnd"/>
      <w:r w:rsidRPr="00EE4C83">
        <w:rPr>
          <w:rFonts w:ascii="Times" w:hAnsi="Times" w:cs="Times"/>
          <w:lang w:val="es-ES"/>
        </w:rPr>
        <w:t xml:space="preserve"> y el zoco Al </w:t>
      </w:r>
      <w:proofErr w:type="spellStart"/>
      <w:r w:rsidRPr="00EE4C83">
        <w:rPr>
          <w:rFonts w:ascii="Times" w:hAnsi="Times" w:cs="Times"/>
          <w:lang w:val="es-ES"/>
        </w:rPr>
        <w:t>Arsa</w:t>
      </w:r>
      <w:proofErr w:type="spellEnd"/>
      <w:r w:rsidR="00BE7352">
        <w:rPr>
          <w:rFonts w:ascii="Times" w:hAnsi="Times" w:cs="Times"/>
          <w:lang w:val="es-ES"/>
        </w:rPr>
        <w:t xml:space="preserve"> </w:t>
      </w:r>
      <w:r w:rsidRPr="00EE4C83">
        <w:rPr>
          <w:rFonts w:ascii="Times" w:hAnsi="Times" w:cs="Times"/>
          <w:lang w:val="es-ES"/>
        </w:rPr>
        <w:t>que dan una</w:t>
      </w:r>
      <w:r w:rsidR="00BE7352">
        <w:rPr>
          <w:rFonts w:ascii="Times" w:hAnsi="Times" w:cs="Times"/>
          <w:lang w:val="es-ES"/>
        </w:rPr>
        <w:t xml:space="preserve"> </w:t>
      </w:r>
      <w:r w:rsidRPr="00EE4C83">
        <w:rPr>
          <w:rFonts w:ascii="Times" w:hAnsi="Times" w:cs="Times"/>
          <w:lang w:val="es-ES"/>
        </w:rPr>
        <w:t>idea de cómo se vivía antiguamente.</w:t>
      </w:r>
      <w:r w:rsidR="00BE7352">
        <w:rPr>
          <w:rFonts w:ascii="Times" w:hAnsi="Times" w:cs="Times"/>
          <w:lang w:val="es-ES"/>
        </w:rPr>
        <w:t xml:space="preserve"> </w:t>
      </w:r>
      <w:r w:rsidRPr="00EE4C83">
        <w:rPr>
          <w:rFonts w:ascii="Times" w:hAnsi="Times" w:cs="Times"/>
          <w:lang w:val="es-ES"/>
        </w:rPr>
        <w:t>Seguimos en el zoco Central, con su típica</w:t>
      </w:r>
      <w:r w:rsidR="00BE7352">
        <w:rPr>
          <w:rFonts w:ascii="Times" w:hAnsi="Times" w:cs="Times"/>
          <w:lang w:val="es-ES"/>
        </w:rPr>
        <w:t xml:space="preserve"> </w:t>
      </w:r>
      <w:r w:rsidRPr="00EE4C83">
        <w:rPr>
          <w:rFonts w:ascii="Times" w:hAnsi="Times" w:cs="Times"/>
          <w:lang w:val="es-ES"/>
        </w:rPr>
        <w:t>arquitectura árabe.</w:t>
      </w:r>
      <w:r w:rsidR="00BE7352">
        <w:rPr>
          <w:rFonts w:ascii="Times" w:hAnsi="Times" w:cs="Times"/>
          <w:lang w:val="es-ES"/>
        </w:rPr>
        <w:t xml:space="preserve"> </w:t>
      </w:r>
      <w:r w:rsidRPr="00EE4C83">
        <w:rPr>
          <w:rFonts w:ascii="Times" w:hAnsi="Times" w:cs="Times"/>
          <w:lang w:val="es-ES"/>
        </w:rPr>
        <w:t>Terminamos con la visita del</w:t>
      </w:r>
      <w:r w:rsidR="00BE7352">
        <w:rPr>
          <w:rFonts w:ascii="Times" w:hAnsi="Times" w:cs="Times"/>
          <w:lang w:val="es-ES"/>
        </w:rPr>
        <w:t xml:space="preserve"> </w:t>
      </w:r>
      <w:r w:rsidRPr="00EE4C83">
        <w:rPr>
          <w:rFonts w:ascii="Times" w:hAnsi="Times" w:cs="Times"/>
          <w:lang w:val="es-ES"/>
        </w:rPr>
        <w:t xml:space="preserve">acuario de </w:t>
      </w:r>
      <w:proofErr w:type="spellStart"/>
      <w:r w:rsidRPr="00EE4C83">
        <w:rPr>
          <w:rFonts w:ascii="Times" w:hAnsi="Times" w:cs="Times"/>
          <w:lang w:val="es-ES"/>
        </w:rPr>
        <w:t>Sharjah</w:t>
      </w:r>
      <w:proofErr w:type="spellEnd"/>
      <w:r w:rsidRPr="00EE4C83">
        <w:rPr>
          <w:rFonts w:ascii="Times" w:hAnsi="Times" w:cs="Times"/>
          <w:lang w:val="es-ES"/>
        </w:rPr>
        <w:t xml:space="preserve"> que es muy interesante para</w:t>
      </w:r>
      <w:r w:rsidR="00BE7352">
        <w:rPr>
          <w:rFonts w:ascii="Times" w:hAnsi="Times" w:cs="Times"/>
          <w:lang w:val="es-ES"/>
        </w:rPr>
        <w:t xml:space="preserve"> </w:t>
      </w:r>
      <w:r w:rsidRPr="00EE4C83">
        <w:rPr>
          <w:rFonts w:ascii="Times" w:hAnsi="Times" w:cs="Times"/>
          <w:lang w:val="es-ES"/>
        </w:rPr>
        <w:t>conocer la vida</w:t>
      </w:r>
      <w:r w:rsidR="00BE7352">
        <w:rPr>
          <w:rFonts w:ascii="Times" w:hAnsi="Times" w:cs="Times"/>
          <w:lang w:val="es-ES"/>
        </w:rPr>
        <w:t xml:space="preserve"> </w:t>
      </w:r>
      <w:r w:rsidRPr="00EE4C83">
        <w:rPr>
          <w:rFonts w:ascii="Times" w:hAnsi="Times" w:cs="Times"/>
          <w:lang w:val="es-ES"/>
        </w:rPr>
        <w:t xml:space="preserve">marítima de las costas de </w:t>
      </w:r>
      <w:proofErr w:type="spellStart"/>
      <w:r w:rsidRPr="00EE4C83">
        <w:rPr>
          <w:rFonts w:ascii="Times" w:hAnsi="Times" w:cs="Times"/>
          <w:lang w:val="es-ES"/>
        </w:rPr>
        <w:t>Sharjah</w:t>
      </w:r>
      <w:proofErr w:type="spellEnd"/>
      <w:r w:rsidRPr="00EE4C83">
        <w:rPr>
          <w:rFonts w:ascii="Times" w:hAnsi="Times" w:cs="Times"/>
          <w:lang w:val="es-ES"/>
        </w:rPr>
        <w:t>.</w:t>
      </w:r>
      <w:r w:rsidR="00BE7352">
        <w:rPr>
          <w:rFonts w:ascii="Times" w:hAnsi="Times" w:cs="Times"/>
          <w:lang w:val="es-ES"/>
        </w:rPr>
        <w:t xml:space="preserve"> </w:t>
      </w:r>
      <w:r w:rsidRPr="00EE4C83">
        <w:rPr>
          <w:rFonts w:ascii="Times" w:hAnsi="Times" w:cs="Times"/>
          <w:lang w:val="es-ES"/>
        </w:rPr>
        <w:t xml:space="preserve">Regreso a </w:t>
      </w:r>
      <w:r w:rsidR="00104C8A" w:rsidRPr="00EE4C83">
        <w:rPr>
          <w:rFonts w:ascii="Times" w:hAnsi="Times" w:cs="Times"/>
          <w:lang w:val="es-ES"/>
        </w:rPr>
        <w:t>Dubái</w:t>
      </w:r>
      <w:r w:rsidRPr="00EE4C83">
        <w:rPr>
          <w:rFonts w:ascii="Times" w:hAnsi="Times" w:cs="Times"/>
          <w:lang w:val="es-ES"/>
        </w:rPr>
        <w:t>.</w:t>
      </w:r>
    </w:p>
    <w:p w14:paraId="1A5E7CBA" w14:textId="77777777" w:rsidR="00104C8A" w:rsidRDefault="00104C8A" w:rsidP="00EE4C83">
      <w:pPr>
        <w:rPr>
          <w:rFonts w:ascii="Times" w:hAnsi="Times" w:cs="Times"/>
          <w:lang w:val="es-ES"/>
        </w:rPr>
      </w:pPr>
    </w:p>
    <w:p w14:paraId="78D4FB78" w14:textId="039D9B78" w:rsidR="00104C8A" w:rsidRDefault="00104C8A" w:rsidP="00EE4C83">
      <w:pPr>
        <w:rPr>
          <w:rFonts w:ascii="Times" w:hAnsi="Times" w:cs="Times"/>
          <w:b/>
          <w:bCs/>
          <w:lang w:val="es-ES"/>
        </w:rPr>
      </w:pPr>
      <w:r>
        <w:rPr>
          <w:rFonts w:ascii="Times" w:hAnsi="Times" w:cs="Times"/>
          <w:b/>
          <w:bCs/>
          <w:lang w:val="es-ES"/>
        </w:rPr>
        <w:t xml:space="preserve">Enero 4 DUBAI – Visita en barco </w:t>
      </w:r>
      <w:proofErr w:type="spellStart"/>
      <w:r>
        <w:rPr>
          <w:rFonts w:ascii="Times" w:hAnsi="Times" w:cs="Times"/>
          <w:b/>
          <w:bCs/>
          <w:lang w:val="es-ES"/>
        </w:rPr>
        <w:t>Dhow</w:t>
      </w:r>
      <w:proofErr w:type="spellEnd"/>
      <w:r>
        <w:rPr>
          <w:rFonts w:ascii="Times" w:hAnsi="Times" w:cs="Times"/>
          <w:b/>
          <w:bCs/>
          <w:lang w:val="es-ES"/>
        </w:rPr>
        <w:t xml:space="preserve"> tradicional </w:t>
      </w:r>
    </w:p>
    <w:p w14:paraId="57FCEC8E" w14:textId="57566E0F" w:rsidR="00104C8A" w:rsidRDefault="00104C8A" w:rsidP="00104C8A">
      <w:pPr>
        <w:rPr>
          <w:rFonts w:ascii="Times" w:hAnsi="Times" w:cs="Times"/>
          <w:lang w:val="es-ES"/>
        </w:rPr>
      </w:pPr>
      <w:r w:rsidRPr="00104C8A">
        <w:rPr>
          <w:rFonts w:ascii="Times" w:hAnsi="Times" w:cs="Times"/>
          <w:lang w:val="es-ES"/>
        </w:rPr>
        <w:t>Desayuno en el hotel.</w:t>
      </w:r>
      <w:r>
        <w:rPr>
          <w:rFonts w:ascii="Times" w:hAnsi="Times" w:cs="Times"/>
          <w:lang w:val="es-ES"/>
        </w:rPr>
        <w:t xml:space="preserve"> Día libre para realizar actividades opcionales. </w:t>
      </w:r>
      <w:r w:rsidRPr="00104C8A">
        <w:rPr>
          <w:rFonts w:ascii="Times" w:hAnsi="Times" w:cs="Times"/>
          <w:lang w:val="es-ES"/>
        </w:rPr>
        <w:t>Por la noche salida para disfrutar de la experiencia de las vistas y sonidos</w:t>
      </w:r>
      <w:r>
        <w:rPr>
          <w:rFonts w:ascii="Times" w:hAnsi="Times" w:cs="Times"/>
          <w:lang w:val="es-ES"/>
        </w:rPr>
        <w:t xml:space="preserve"> </w:t>
      </w:r>
      <w:r w:rsidRPr="00104C8A">
        <w:rPr>
          <w:rFonts w:ascii="Times" w:hAnsi="Times" w:cs="Times"/>
          <w:lang w:val="es-ES"/>
        </w:rPr>
        <w:t xml:space="preserve">de la cala de </w:t>
      </w:r>
      <w:r w:rsidR="0023348A" w:rsidRPr="00104C8A">
        <w:rPr>
          <w:rFonts w:ascii="Times" w:hAnsi="Times" w:cs="Times"/>
          <w:lang w:val="es-ES"/>
        </w:rPr>
        <w:t>Dubái</w:t>
      </w:r>
      <w:r w:rsidRPr="00104C8A">
        <w:rPr>
          <w:rFonts w:ascii="Times" w:hAnsi="Times" w:cs="Times"/>
          <w:lang w:val="es-ES"/>
        </w:rPr>
        <w:t>, navegando dos horas a bordo</w:t>
      </w:r>
      <w:r>
        <w:rPr>
          <w:rFonts w:ascii="Times" w:hAnsi="Times" w:cs="Times"/>
          <w:lang w:val="es-ES"/>
        </w:rPr>
        <w:t xml:space="preserve"> </w:t>
      </w:r>
      <w:r w:rsidRPr="00104C8A">
        <w:rPr>
          <w:rFonts w:ascii="Times" w:hAnsi="Times" w:cs="Times"/>
          <w:lang w:val="es-ES"/>
        </w:rPr>
        <w:t xml:space="preserve">de un </w:t>
      </w:r>
      <w:proofErr w:type="spellStart"/>
      <w:r w:rsidRPr="00104C8A">
        <w:rPr>
          <w:rFonts w:ascii="Times" w:hAnsi="Times" w:cs="Times"/>
          <w:lang w:val="es-ES"/>
        </w:rPr>
        <w:t>Dhow</w:t>
      </w:r>
      <w:proofErr w:type="spellEnd"/>
      <w:r w:rsidRPr="00104C8A">
        <w:rPr>
          <w:rFonts w:ascii="Times" w:hAnsi="Times" w:cs="Times"/>
          <w:lang w:val="es-ES"/>
        </w:rPr>
        <w:t xml:space="preserve"> tradicional.</w:t>
      </w:r>
      <w:r>
        <w:rPr>
          <w:rFonts w:ascii="Times" w:hAnsi="Times" w:cs="Times"/>
          <w:lang w:val="es-ES"/>
        </w:rPr>
        <w:t xml:space="preserve"> </w:t>
      </w:r>
      <w:r w:rsidRPr="00104C8A">
        <w:rPr>
          <w:rFonts w:ascii="Times" w:hAnsi="Times" w:cs="Times"/>
          <w:lang w:val="es-ES"/>
        </w:rPr>
        <w:t>Su viaje le llevara desde la desembocadura del arroyo, y a lo largo del</w:t>
      </w:r>
      <w:r>
        <w:rPr>
          <w:rFonts w:ascii="Times" w:hAnsi="Times" w:cs="Times"/>
          <w:lang w:val="es-ES"/>
        </w:rPr>
        <w:t xml:space="preserve"> </w:t>
      </w:r>
      <w:r w:rsidRPr="00104C8A">
        <w:rPr>
          <w:rFonts w:ascii="Times" w:hAnsi="Times" w:cs="Times"/>
          <w:lang w:val="es-ES"/>
        </w:rPr>
        <w:t>mismo, hasta el iluminado Dubái Creek Golf Club, que se asemeja a unas</w:t>
      </w:r>
      <w:r>
        <w:rPr>
          <w:rFonts w:ascii="Times" w:hAnsi="Times" w:cs="Times"/>
          <w:lang w:val="es-ES"/>
        </w:rPr>
        <w:t xml:space="preserve"> </w:t>
      </w:r>
      <w:r w:rsidRPr="00104C8A">
        <w:rPr>
          <w:rFonts w:ascii="Times" w:hAnsi="Times" w:cs="Times"/>
          <w:lang w:val="es-ES"/>
        </w:rPr>
        <w:t xml:space="preserve">velas de barco. </w:t>
      </w:r>
      <w:r w:rsidRPr="0023348A">
        <w:rPr>
          <w:rFonts w:ascii="Times" w:hAnsi="Times" w:cs="Times"/>
          <w:b/>
          <w:bCs/>
          <w:lang w:val="es-ES"/>
        </w:rPr>
        <w:t>Cena buffet incluid</w:t>
      </w:r>
      <w:r w:rsidR="00BD1C89">
        <w:rPr>
          <w:rFonts w:ascii="Times" w:hAnsi="Times" w:cs="Times"/>
          <w:b/>
          <w:bCs/>
          <w:lang w:val="es-ES"/>
        </w:rPr>
        <w:t>a</w:t>
      </w:r>
      <w:r w:rsidRPr="00104C8A">
        <w:rPr>
          <w:rFonts w:ascii="Times" w:hAnsi="Times" w:cs="Times"/>
          <w:lang w:val="es-ES"/>
        </w:rPr>
        <w:t>. Regreso al hotel. Alojamiento</w:t>
      </w:r>
      <w:r>
        <w:rPr>
          <w:rFonts w:ascii="Times" w:hAnsi="Times" w:cs="Times"/>
          <w:lang w:val="es-ES"/>
        </w:rPr>
        <w:t xml:space="preserve">. </w:t>
      </w:r>
    </w:p>
    <w:p w14:paraId="12F4D759" w14:textId="77777777" w:rsidR="00A3087C" w:rsidRDefault="00A3087C" w:rsidP="00104C8A">
      <w:pPr>
        <w:rPr>
          <w:rFonts w:ascii="Times" w:hAnsi="Times" w:cs="Times"/>
          <w:lang w:val="es-ES"/>
        </w:rPr>
      </w:pPr>
    </w:p>
    <w:p w14:paraId="5F05E9D6" w14:textId="5283EB40" w:rsidR="00A3087C" w:rsidRDefault="00A3087C" w:rsidP="00104C8A">
      <w:pPr>
        <w:rPr>
          <w:rFonts w:ascii="Times" w:hAnsi="Times" w:cs="Times"/>
          <w:b/>
          <w:bCs/>
          <w:lang w:val="es-ES"/>
        </w:rPr>
      </w:pPr>
      <w:r>
        <w:rPr>
          <w:rFonts w:ascii="Times" w:hAnsi="Times" w:cs="Times"/>
          <w:b/>
          <w:bCs/>
          <w:lang w:val="es-ES"/>
        </w:rPr>
        <w:t xml:space="preserve">Enero 5 DUBAI </w:t>
      </w:r>
    </w:p>
    <w:p w14:paraId="4926FE81" w14:textId="7BC1AC76" w:rsidR="00A3087C" w:rsidRDefault="00A3087C" w:rsidP="00104C8A">
      <w:pPr>
        <w:rPr>
          <w:rFonts w:ascii="Times" w:hAnsi="Times" w:cs="Times"/>
          <w:lang w:val="es-ES"/>
        </w:rPr>
      </w:pPr>
      <w:r>
        <w:rPr>
          <w:rFonts w:ascii="Times" w:hAnsi="Times" w:cs="Times"/>
          <w:lang w:val="es-ES"/>
        </w:rPr>
        <w:t xml:space="preserve">Desayuno en el hotel. Día libre para realizar actividades opcionales. Por la noche, los pasajeros serán trasladados del hotel hacia el aeropuerto para su vuelo de salida de Dubái. </w:t>
      </w:r>
    </w:p>
    <w:p w14:paraId="7D918AD6" w14:textId="77777777" w:rsidR="00A3087C" w:rsidRDefault="00A3087C" w:rsidP="00104C8A">
      <w:pPr>
        <w:rPr>
          <w:rFonts w:ascii="Times" w:hAnsi="Times" w:cs="Times"/>
          <w:lang w:val="es-ES"/>
        </w:rPr>
      </w:pPr>
    </w:p>
    <w:p w14:paraId="333FDD69" w14:textId="77777777" w:rsidR="00FB7A72" w:rsidRDefault="00FB7A72" w:rsidP="00104C8A">
      <w:pPr>
        <w:rPr>
          <w:rFonts w:ascii="Times" w:hAnsi="Times" w:cs="Times"/>
          <w:b/>
          <w:bCs/>
          <w:lang w:val="es-ES"/>
        </w:rPr>
      </w:pPr>
    </w:p>
    <w:p w14:paraId="2D1DA724" w14:textId="76CD0B85" w:rsidR="00A3087C" w:rsidRDefault="00A3087C" w:rsidP="00104C8A">
      <w:pPr>
        <w:rPr>
          <w:rFonts w:ascii="Times" w:hAnsi="Times" w:cs="Times"/>
          <w:b/>
          <w:bCs/>
          <w:lang w:val="es-ES"/>
        </w:rPr>
      </w:pPr>
      <w:r>
        <w:rPr>
          <w:rFonts w:ascii="Times" w:hAnsi="Times" w:cs="Times"/>
          <w:b/>
          <w:bCs/>
          <w:lang w:val="es-ES"/>
        </w:rPr>
        <w:lastRenderedPageBreak/>
        <w:t xml:space="preserve">Enero 6 DUBAI – MIAMI – BOGOTA </w:t>
      </w:r>
    </w:p>
    <w:p w14:paraId="43818B5A" w14:textId="046D92B1" w:rsidR="00426314" w:rsidRDefault="00426314" w:rsidP="00104C8A">
      <w:pPr>
        <w:rPr>
          <w:rFonts w:ascii="Times" w:hAnsi="Times" w:cs="Times"/>
          <w:lang w:val="es-ES"/>
        </w:rPr>
      </w:pPr>
      <w:r>
        <w:rPr>
          <w:rFonts w:ascii="Times" w:hAnsi="Times" w:cs="Times"/>
          <w:lang w:val="es-ES"/>
        </w:rPr>
        <w:t xml:space="preserve">En horas de la madrugada saldremos en vuelo (EK 213 a las 02:15 – 09:50 </w:t>
      </w:r>
      <w:proofErr w:type="spellStart"/>
      <w:r>
        <w:rPr>
          <w:rFonts w:ascii="Times" w:hAnsi="Times" w:cs="Times"/>
          <w:lang w:val="es-ES"/>
        </w:rPr>
        <w:t>hrs</w:t>
      </w:r>
      <w:proofErr w:type="spellEnd"/>
      <w:r>
        <w:rPr>
          <w:rFonts w:ascii="Times" w:hAnsi="Times" w:cs="Times"/>
          <w:lang w:val="es-ES"/>
        </w:rPr>
        <w:t xml:space="preserve">) con destino a la ciudad de Miami. Llegada y salida en vuelo conexión (EK 213 a las 12:20 – 16:10 </w:t>
      </w:r>
      <w:proofErr w:type="spellStart"/>
      <w:r>
        <w:rPr>
          <w:rFonts w:ascii="Times" w:hAnsi="Times" w:cs="Times"/>
          <w:lang w:val="es-ES"/>
        </w:rPr>
        <w:t>hrs</w:t>
      </w:r>
      <w:proofErr w:type="spellEnd"/>
      <w:r>
        <w:rPr>
          <w:rFonts w:ascii="Times" w:hAnsi="Times" w:cs="Times"/>
          <w:lang w:val="es-ES"/>
        </w:rPr>
        <w:t xml:space="preserve">) con destino a la ciudad de Bogotá. </w:t>
      </w:r>
      <w:r w:rsidR="008B6F2F">
        <w:rPr>
          <w:rFonts w:ascii="Times" w:hAnsi="Times" w:cs="Times"/>
          <w:lang w:val="es-ES"/>
        </w:rPr>
        <w:t>Llegada y…</w:t>
      </w:r>
    </w:p>
    <w:p w14:paraId="21CC0756" w14:textId="77777777" w:rsidR="003C70E1" w:rsidRDefault="003C70E1" w:rsidP="00104C8A">
      <w:pPr>
        <w:rPr>
          <w:rFonts w:ascii="Times" w:hAnsi="Times" w:cs="Times"/>
          <w:lang w:val="es-ES"/>
        </w:rPr>
      </w:pPr>
    </w:p>
    <w:p w14:paraId="25A3C408" w14:textId="01B90235" w:rsidR="003C70E1" w:rsidRDefault="003C70E1" w:rsidP="003C70E1">
      <w:pPr>
        <w:jc w:val="center"/>
        <w:rPr>
          <w:rFonts w:ascii="Times" w:hAnsi="Times" w:cs="Times"/>
          <w:b/>
          <w:bCs/>
          <w:lang w:val="es-ES"/>
        </w:rPr>
      </w:pPr>
      <w:r w:rsidRPr="003C70E1">
        <w:rPr>
          <w:rFonts w:ascii="Times" w:hAnsi="Times" w:cs="Times"/>
          <w:b/>
          <w:bCs/>
          <w:lang w:val="es-ES"/>
        </w:rPr>
        <w:t>FIN DE NUESTROS SERVICIOS</w:t>
      </w:r>
    </w:p>
    <w:p w14:paraId="406A142F" w14:textId="77777777" w:rsidR="00152F3B" w:rsidRDefault="00152F3B" w:rsidP="003C70E1">
      <w:pPr>
        <w:jc w:val="center"/>
        <w:rPr>
          <w:rFonts w:ascii="Times" w:hAnsi="Times" w:cs="Times"/>
          <w:b/>
          <w:bCs/>
          <w:lang w:val="es-ES"/>
        </w:rPr>
      </w:pPr>
    </w:p>
    <w:p w14:paraId="3BBB5265" w14:textId="77777777" w:rsidR="00073888" w:rsidRDefault="00073888" w:rsidP="003C70E1">
      <w:pPr>
        <w:jc w:val="center"/>
        <w:rPr>
          <w:rFonts w:ascii="Times" w:hAnsi="Times" w:cs="Times"/>
          <w:b/>
          <w:bCs/>
          <w:lang w:val="es-ES"/>
        </w:rPr>
      </w:pPr>
    </w:p>
    <w:p w14:paraId="36CAD99C" w14:textId="5B5E1398" w:rsidR="00152F3B" w:rsidRDefault="00152F3B" w:rsidP="00152F3B">
      <w:pPr>
        <w:rPr>
          <w:rFonts w:ascii="Times" w:hAnsi="Times" w:cs="Times"/>
          <w:b/>
          <w:bCs/>
          <w:lang w:val="es-ES"/>
        </w:rPr>
      </w:pPr>
      <w:r>
        <w:rPr>
          <w:rFonts w:ascii="Times" w:hAnsi="Times" w:cs="Times"/>
          <w:b/>
          <w:bCs/>
          <w:lang w:val="es-ES"/>
        </w:rPr>
        <w:t>PRECIOS POR PERSONA PARA PAGAR EN DOLARES</w:t>
      </w:r>
    </w:p>
    <w:p w14:paraId="5AF8249A" w14:textId="77777777" w:rsidR="008F5B48" w:rsidRDefault="008F5B48" w:rsidP="00152F3B">
      <w:pPr>
        <w:rPr>
          <w:rFonts w:ascii="Times" w:hAnsi="Times" w:cs="Times"/>
          <w:b/>
          <w:bCs/>
          <w:lang w:val="es-ES"/>
        </w:rPr>
      </w:pPr>
    </w:p>
    <w:tbl>
      <w:tblPr>
        <w:tblW w:w="921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07"/>
        <w:gridCol w:w="1984"/>
        <w:gridCol w:w="1939"/>
        <w:gridCol w:w="1984"/>
      </w:tblGrid>
      <w:tr w:rsidR="008F5B48" w:rsidRPr="00076BE6" w14:paraId="3120B258" w14:textId="77777777" w:rsidTr="00395925">
        <w:trPr>
          <w:trHeight w:val="536"/>
          <w:jc w:val="center"/>
        </w:trPr>
        <w:tc>
          <w:tcPr>
            <w:tcW w:w="9214" w:type="dxa"/>
            <w:gridSpan w:val="4"/>
            <w:tcBorders>
              <w:top w:val="double" w:sz="4" w:space="0" w:color="auto"/>
              <w:left w:val="double" w:sz="4" w:space="0" w:color="auto"/>
              <w:right w:val="double" w:sz="4" w:space="0" w:color="auto"/>
            </w:tcBorders>
            <w:vAlign w:val="center"/>
          </w:tcPr>
          <w:p w14:paraId="6C05AF3D" w14:textId="0A20DB06" w:rsidR="008F5B48" w:rsidRPr="008F5B48" w:rsidRDefault="008F5B48" w:rsidP="00B51EF4">
            <w:pPr>
              <w:jc w:val="center"/>
              <w:rPr>
                <w:rFonts w:ascii="Times" w:hAnsi="Times"/>
                <w:b/>
                <w:bCs/>
              </w:rPr>
            </w:pPr>
            <w:r w:rsidRPr="008F5B48">
              <w:rPr>
                <w:rFonts w:ascii="Times" w:hAnsi="Times"/>
                <w:b/>
                <w:bCs/>
              </w:rPr>
              <w:t>ALOJAMIENTO EN EL HOTEL MILLENIUM PLACE AL BARSHA</w:t>
            </w:r>
            <w:r w:rsidR="00590C77">
              <w:rPr>
                <w:rFonts w:ascii="Times" w:hAnsi="Times"/>
                <w:b/>
                <w:bCs/>
              </w:rPr>
              <w:t xml:space="preserve"> 4*</w:t>
            </w:r>
            <w:r w:rsidR="00FB7A72">
              <w:rPr>
                <w:rFonts w:ascii="Times" w:hAnsi="Times"/>
                <w:b/>
                <w:bCs/>
              </w:rPr>
              <w:t xml:space="preserve">SUP </w:t>
            </w:r>
          </w:p>
        </w:tc>
      </w:tr>
      <w:tr w:rsidR="008F5B48" w:rsidRPr="00076BE6" w14:paraId="6E6BF7DA" w14:textId="77777777" w:rsidTr="00B51EF4">
        <w:trPr>
          <w:jc w:val="center"/>
        </w:trPr>
        <w:tc>
          <w:tcPr>
            <w:tcW w:w="3307" w:type="dxa"/>
            <w:tcBorders>
              <w:top w:val="double" w:sz="4" w:space="0" w:color="auto"/>
              <w:left w:val="double" w:sz="4" w:space="0" w:color="auto"/>
              <w:bottom w:val="double" w:sz="4" w:space="0" w:color="auto"/>
              <w:right w:val="double" w:sz="4" w:space="0" w:color="auto"/>
            </w:tcBorders>
            <w:vAlign w:val="center"/>
          </w:tcPr>
          <w:p w14:paraId="0CB8E281" w14:textId="77777777" w:rsidR="008F5B48" w:rsidRDefault="008F5B48" w:rsidP="008F5B48">
            <w:pPr>
              <w:jc w:val="center"/>
              <w:rPr>
                <w:rFonts w:ascii="Times" w:hAnsi="Times"/>
                <w:b/>
                <w:bCs/>
              </w:rPr>
            </w:pPr>
            <w:r>
              <w:rPr>
                <w:rFonts w:ascii="Times" w:hAnsi="Times"/>
                <w:b/>
                <w:bCs/>
              </w:rPr>
              <w:t>SERVICIOS</w:t>
            </w:r>
            <w:r w:rsidRPr="00076BE6">
              <w:rPr>
                <w:rFonts w:ascii="Times" w:hAnsi="Times"/>
                <w:b/>
                <w:bCs/>
              </w:rPr>
              <w:t xml:space="preserve"> POR </w:t>
            </w:r>
          </w:p>
          <w:p w14:paraId="465876B3" w14:textId="2BD61CA5" w:rsidR="008F5B48" w:rsidRDefault="008F5B48" w:rsidP="008F5B48">
            <w:pPr>
              <w:jc w:val="center"/>
              <w:rPr>
                <w:rFonts w:ascii="Times" w:hAnsi="Times"/>
                <w:b/>
                <w:bCs/>
              </w:rPr>
            </w:pPr>
            <w:r w:rsidRPr="00076BE6">
              <w:rPr>
                <w:rFonts w:ascii="Times" w:hAnsi="Times"/>
                <w:b/>
                <w:bCs/>
              </w:rPr>
              <w:t>PERSONA</w:t>
            </w:r>
          </w:p>
        </w:tc>
        <w:tc>
          <w:tcPr>
            <w:tcW w:w="1984" w:type="dxa"/>
            <w:tcBorders>
              <w:top w:val="double" w:sz="4" w:space="0" w:color="auto"/>
              <w:left w:val="double" w:sz="4" w:space="0" w:color="auto"/>
              <w:bottom w:val="double" w:sz="4" w:space="0" w:color="auto"/>
              <w:right w:val="double" w:sz="4" w:space="0" w:color="auto"/>
            </w:tcBorders>
            <w:vAlign w:val="center"/>
          </w:tcPr>
          <w:p w14:paraId="4ACE98E1" w14:textId="5015BF1B" w:rsidR="008F5B48" w:rsidRPr="00076BE6" w:rsidRDefault="008F5B48" w:rsidP="008F5B48">
            <w:pPr>
              <w:jc w:val="center"/>
              <w:rPr>
                <w:rFonts w:ascii="Times" w:hAnsi="Times"/>
                <w:b/>
                <w:bCs/>
              </w:rPr>
            </w:pPr>
            <w:r w:rsidRPr="00076BE6">
              <w:rPr>
                <w:rFonts w:ascii="Times" w:hAnsi="Times"/>
                <w:b/>
                <w:bCs/>
              </w:rPr>
              <w:t>DOBLE</w:t>
            </w:r>
          </w:p>
        </w:tc>
        <w:tc>
          <w:tcPr>
            <w:tcW w:w="1939" w:type="dxa"/>
            <w:tcBorders>
              <w:top w:val="double" w:sz="4" w:space="0" w:color="auto"/>
              <w:left w:val="double" w:sz="4" w:space="0" w:color="auto"/>
              <w:bottom w:val="double" w:sz="4" w:space="0" w:color="auto"/>
              <w:right w:val="double" w:sz="4" w:space="0" w:color="auto"/>
            </w:tcBorders>
            <w:vAlign w:val="center"/>
          </w:tcPr>
          <w:p w14:paraId="72CBC022" w14:textId="6D514E7D" w:rsidR="008F5B48" w:rsidRPr="00076BE6" w:rsidRDefault="008F5B48" w:rsidP="008F5B48">
            <w:pPr>
              <w:jc w:val="center"/>
              <w:rPr>
                <w:rFonts w:ascii="Times" w:hAnsi="Times"/>
                <w:b/>
                <w:bCs/>
              </w:rPr>
            </w:pPr>
            <w:r w:rsidRPr="00076BE6">
              <w:rPr>
                <w:rFonts w:ascii="Times" w:hAnsi="Times"/>
                <w:b/>
                <w:bCs/>
              </w:rPr>
              <w:t>TRIPLE</w:t>
            </w:r>
          </w:p>
        </w:tc>
        <w:tc>
          <w:tcPr>
            <w:tcW w:w="1984" w:type="dxa"/>
            <w:tcBorders>
              <w:top w:val="double" w:sz="4" w:space="0" w:color="auto"/>
              <w:left w:val="double" w:sz="4" w:space="0" w:color="auto"/>
              <w:bottom w:val="double" w:sz="4" w:space="0" w:color="auto"/>
              <w:right w:val="double" w:sz="4" w:space="0" w:color="auto"/>
            </w:tcBorders>
            <w:vAlign w:val="center"/>
          </w:tcPr>
          <w:p w14:paraId="0D96D4BC" w14:textId="633D0FE3" w:rsidR="008F5B48" w:rsidRPr="00076BE6" w:rsidRDefault="008F5B48" w:rsidP="008F5B48">
            <w:pPr>
              <w:jc w:val="center"/>
              <w:rPr>
                <w:rFonts w:ascii="Times" w:hAnsi="Times"/>
                <w:b/>
                <w:bCs/>
              </w:rPr>
            </w:pPr>
            <w:r w:rsidRPr="00076BE6">
              <w:rPr>
                <w:rFonts w:ascii="Times" w:hAnsi="Times"/>
                <w:b/>
                <w:bCs/>
              </w:rPr>
              <w:t xml:space="preserve">SUPLEMENTO INDIVIDUAL </w:t>
            </w:r>
          </w:p>
        </w:tc>
      </w:tr>
      <w:tr w:rsidR="00A01C86" w:rsidRPr="00076BE6" w14:paraId="2AC07F5F" w14:textId="77777777" w:rsidTr="00B51EF4">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4E66A51F" w14:textId="77777777" w:rsidR="00A01C86" w:rsidRPr="00076BE6" w:rsidRDefault="00A01C86" w:rsidP="00A01C86">
            <w:pPr>
              <w:rPr>
                <w:rFonts w:ascii="Times" w:hAnsi="Times"/>
              </w:rPr>
            </w:pPr>
            <w:r w:rsidRPr="00076BE6">
              <w:rPr>
                <w:rFonts w:ascii="Times" w:hAnsi="Times"/>
                <w:b/>
                <w:bCs/>
              </w:rPr>
              <w:t xml:space="preserve">Servicios </w:t>
            </w:r>
            <w:r>
              <w:rPr>
                <w:rFonts w:ascii="Times" w:hAnsi="Times"/>
                <w:b/>
                <w:bCs/>
              </w:rPr>
              <w:t>t</w:t>
            </w:r>
            <w:r w:rsidRPr="00076BE6">
              <w:rPr>
                <w:rFonts w:ascii="Times" w:hAnsi="Times"/>
                <w:b/>
                <w:bCs/>
              </w:rPr>
              <w:t>errestres</w:t>
            </w:r>
          </w:p>
        </w:tc>
        <w:tc>
          <w:tcPr>
            <w:tcW w:w="1984" w:type="dxa"/>
            <w:tcBorders>
              <w:top w:val="double" w:sz="4" w:space="0" w:color="auto"/>
              <w:left w:val="double" w:sz="4" w:space="0" w:color="auto"/>
              <w:bottom w:val="double" w:sz="4" w:space="0" w:color="auto"/>
              <w:right w:val="double" w:sz="4" w:space="0" w:color="auto"/>
            </w:tcBorders>
          </w:tcPr>
          <w:p w14:paraId="52D97738" w14:textId="4D8B6479" w:rsidR="00A01C86" w:rsidRPr="00076BE6" w:rsidRDefault="00A01C86" w:rsidP="00A01C86">
            <w:pPr>
              <w:jc w:val="center"/>
              <w:rPr>
                <w:rFonts w:ascii="Times" w:hAnsi="Times"/>
                <w:b/>
                <w:bCs/>
              </w:rPr>
            </w:pPr>
            <w:r>
              <w:rPr>
                <w:rFonts w:ascii="Times" w:hAnsi="Times"/>
                <w:b/>
                <w:bCs/>
              </w:rPr>
              <w:t>USD  2.000</w:t>
            </w:r>
          </w:p>
        </w:tc>
        <w:tc>
          <w:tcPr>
            <w:tcW w:w="1939" w:type="dxa"/>
            <w:tcBorders>
              <w:top w:val="double" w:sz="4" w:space="0" w:color="auto"/>
              <w:left w:val="double" w:sz="4" w:space="0" w:color="auto"/>
              <w:bottom w:val="double" w:sz="4" w:space="0" w:color="auto"/>
              <w:right w:val="double" w:sz="4" w:space="0" w:color="auto"/>
            </w:tcBorders>
          </w:tcPr>
          <w:p w14:paraId="7BBF7AD4" w14:textId="026BDB16" w:rsidR="00A01C86" w:rsidRPr="00076BE6" w:rsidRDefault="00A01C86" w:rsidP="00A01C86">
            <w:pPr>
              <w:jc w:val="center"/>
              <w:rPr>
                <w:rFonts w:ascii="Times" w:hAnsi="Times"/>
                <w:b/>
                <w:bCs/>
              </w:rPr>
            </w:pPr>
            <w:r>
              <w:rPr>
                <w:rFonts w:ascii="Times" w:hAnsi="Times"/>
                <w:b/>
                <w:bCs/>
              </w:rPr>
              <w:t>USD  2.000</w:t>
            </w:r>
          </w:p>
        </w:tc>
        <w:tc>
          <w:tcPr>
            <w:tcW w:w="1984" w:type="dxa"/>
            <w:tcBorders>
              <w:top w:val="double" w:sz="4" w:space="0" w:color="auto"/>
              <w:left w:val="double" w:sz="4" w:space="0" w:color="auto"/>
              <w:bottom w:val="double" w:sz="4" w:space="0" w:color="auto"/>
              <w:right w:val="double" w:sz="4" w:space="0" w:color="auto"/>
            </w:tcBorders>
          </w:tcPr>
          <w:p w14:paraId="7BD80EE6" w14:textId="4829AE0B" w:rsidR="00A01C86" w:rsidRPr="00076BE6" w:rsidRDefault="00A01C86" w:rsidP="00A01C86">
            <w:pPr>
              <w:jc w:val="center"/>
              <w:rPr>
                <w:rFonts w:ascii="Times" w:hAnsi="Times"/>
                <w:b/>
                <w:bCs/>
              </w:rPr>
            </w:pPr>
            <w:r>
              <w:rPr>
                <w:rFonts w:ascii="Times" w:hAnsi="Times"/>
                <w:b/>
                <w:bCs/>
              </w:rPr>
              <w:t>USD  1.185</w:t>
            </w:r>
          </w:p>
        </w:tc>
      </w:tr>
      <w:tr w:rsidR="00A01C86" w:rsidRPr="00A43A86" w14:paraId="2F8452F1" w14:textId="77777777" w:rsidTr="00B51EF4">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35E3360E" w14:textId="77777777" w:rsidR="00A01C86" w:rsidRPr="00076BE6" w:rsidRDefault="00A01C86" w:rsidP="00A01C86">
            <w:pPr>
              <w:rPr>
                <w:rFonts w:ascii="Times" w:hAnsi="Times"/>
                <w:b/>
                <w:bCs/>
              </w:rPr>
            </w:pPr>
            <w:r>
              <w:rPr>
                <w:rFonts w:ascii="Times" w:hAnsi="Times"/>
                <w:b/>
                <w:bCs/>
              </w:rPr>
              <w:t>Tiquete a</w:t>
            </w:r>
            <w:r w:rsidRPr="00076BE6">
              <w:rPr>
                <w:rFonts w:ascii="Times" w:hAnsi="Times"/>
                <w:b/>
                <w:bCs/>
              </w:rPr>
              <w:t>éreo (</w:t>
            </w:r>
            <w:r>
              <w:rPr>
                <w:rFonts w:ascii="Times" w:hAnsi="Times"/>
                <w:b/>
                <w:bCs/>
              </w:rPr>
              <w:t xml:space="preserve">a </w:t>
            </w:r>
            <w:r w:rsidRPr="00076BE6">
              <w:rPr>
                <w:rFonts w:ascii="Times" w:hAnsi="Times"/>
                <w:b/>
                <w:bCs/>
              </w:rPr>
              <w:t>pagar en pesos)</w:t>
            </w:r>
          </w:p>
        </w:tc>
        <w:tc>
          <w:tcPr>
            <w:tcW w:w="1984" w:type="dxa"/>
            <w:tcBorders>
              <w:top w:val="double" w:sz="4" w:space="0" w:color="auto"/>
              <w:left w:val="double" w:sz="4" w:space="0" w:color="auto"/>
              <w:bottom w:val="double" w:sz="4" w:space="0" w:color="auto"/>
              <w:right w:val="double" w:sz="4" w:space="0" w:color="auto"/>
            </w:tcBorders>
          </w:tcPr>
          <w:p w14:paraId="689D890E" w14:textId="4A640A85" w:rsidR="00A01C86" w:rsidRPr="00076BE6" w:rsidRDefault="00A01C86" w:rsidP="00A01C86">
            <w:pPr>
              <w:jc w:val="center"/>
              <w:rPr>
                <w:rFonts w:ascii="Times" w:hAnsi="Times"/>
                <w:b/>
                <w:bCs/>
              </w:rPr>
            </w:pPr>
            <w:r>
              <w:rPr>
                <w:rFonts w:ascii="Times" w:hAnsi="Times"/>
                <w:b/>
                <w:bCs/>
              </w:rPr>
              <w:t>USD  1.840</w:t>
            </w:r>
          </w:p>
        </w:tc>
        <w:tc>
          <w:tcPr>
            <w:tcW w:w="1939" w:type="dxa"/>
            <w:tcBorders>
              <w:top w:val="double" w:sz="4" w:space="0" w:color="auto"/>
              <w:left w:val="double" w:sz="4" w:space="0" w:color="auto"/>
              <w:bottom w:val="double" w:sz="4" w:space="0" w:color="auto"/>
              <w:right w:val="double" w:sz="4" w:space="0" w:color="auto"/>
            </w:tcBorders>
          </w:tcPr>
          <w:p w14:paraId="7E9FD358" w14:textId="3C9C3DF7" w:rsidR="00A01C86" w:rsidRPr="00076BE6" w:rsidRDefault="00A01C86" w:rsidP="00A01C86">
            <w:pPr>
              <w:jc w:val="center"/>
              <w:rPr>
                <w:rFonts w:ascii="Times" w:hAnsi="Times"/>
                <w:b/>
                <w:bCs/>
              </w:rPr>
            </w:pPr>
            <w:r>
              <w:rPr>
                <w:rFonts w:ascii="Times" w:hAnsi="Times"/>
                <w:b/>
                <w:bCs/>
              </w:rPr>
              <w:t>USD  1.840</w:t>
            </w:r>
          </w:p>
        </w:tc>
        <w:tc>
          <w:tcPr>
            <w:tcW w:w="1984" w:type="dxa"/>
            <w:tcBorders>
              <w:top w:val="double" w:sz="4" w:space="0" w:color="auto"/>
              <w:left w:val="double" w:sz="4" w:space="0" w:color="auto"/>
              <w:bottom w:val="double" w:sz="4" w:space="0" w:color="auto"/>
              <w:right w:val="double" w:sz="4" w:space="0" w:color="auto"/>
            </w:tcBorders>
          </w:tcPr>
          <w:p w14:paraId="547BE16F" w14:textId="77777777" w:rsidR="00A01C86" w:rsidRPr="00A43A86" w:rsidRDefault="00A01C86" w:rsidP="00A01C86">
            <w:pPr>
              <w:pStyle w:val="Prrafodelista"/>
              <w:numPr>
                <w:ilvl w:val="0"/>
                <w:numId w:val="1"/>
              </w:numPr>
              <w:jc w:val="center"/>
              <w:rPr>
                <w:rFonts w:ascii="Times" w:hAnsi="Times"/>
                <w:b/>
                <w:bCs/>
              </w:rPr>
            </w:pPr>
            <w:r>
              <w:rPr>
                <w:rFonts w:ascii="Times" w:hAnsi="Times"/>
                <w:b/>
                <w:bCs/>
              </w:rPr>
              <w:t xml:space="preserve"> </w:t>
            </w:r>
          </w:p>
        </w:tc>
      </w:tr>
      <w:tr w:rsidR="00A01C86" w:rsidRPr="00A43A86" w14:paraId="46281900" w14:textId="77777777" w:rsidTr="00B51EF4">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026EA572" w14:textId="77777777" w:rsidR="00A01C86" w:rsidRPr="00076BE6" w:rsidRDefault="00A01C86" w:rsidP="00A01C86">
            <w:pPr>
              <w:rPr>
                <w:rFonts w:ascii="Times" w:hAnsi="Times"/>
                <w:b/>
                <w:bCs/>
              </w:rPr>
            </w:pPr>
            <w:r w:rsidRPr="00076BE6">
              <w:rPr>
                <w:rFonts w:ascii="Times" w:hAnsi="Times"/>
                <w:b/>
                <w:bCs/>
              </w:rPr>
              <w:t>Impuestos (Sujeto</w:t>
            </w:r>
            <w:r>
              <w:rPr>
                <w:rFonts w:ascii="Times" w:hAnsi="Times"/>
                <w:b/>
                <w:bCs/>
              </w:rPr>
              <w:t>s</w:t>
            </w:r>
            <w:r w:rsidRPr="00076BE6">
              <w:rPr>
                <w:rFonts w:ascii="Times" w:hAnsi="Times"/>
                <w:b/>
                <w:bCs/>
              </w:rPr>
              <w:t xml:space="preserve"> a cambio)</w:t>
            </w:r>
          </w:p>
        </w:tc>
        <w:tc>
          <w:tcPr>
            <w:tcW w:w="1984" w:type="dxa"/>
            <w:tcBorders>
              <w:top w:val="double" w:sz="4" w:space="0" w:color="auto"/>
              <w:left w:val="double" w:sz="4" w:space="0" w:color="auto"/>
              <w:bottom w:val="double" w:sz="4" w:space="0" w:color="auto"/>
              <w:right w:val="double" w:sz="4" w:space="0" w:color="auto"/>
            </w:tcBorders>
          </w:tcPr>
          <w:p w14:paraId="69CDBB3C" w14:textId="4AE636E0" w:rsidR="00A01C86" w:rsidRPr="00076BE6" w:rsidRDefault="00A01C86" w:rsidP="00A01C86">
            <w:pPr>
              <w:jc w:val="center"/>
              <w:rPr>
                <w:rFonts w:ascii="Times" w:hAnsi="Times"/>
                <w:b/>
                <w:bCs/>
              </w:rPr>
            </w:pPr>
            <w:r>
              <w:rPr>
                <w:rFonts w:ascii="Times" w:hAnsi="Times"/>
                <w:b/>
                <w:bCs/>
              </w:rPr>
              <w:t>USD     465</w:t>
            </w:r>
          </w:p>
        </w:tc>
        <w:tc>
          <w:tcPr>
            <w:tcW w:w="1939" w:type="dxa"/>
            <w:tcBorders>
              <w:top w:val="double" w:sz="4" w:space="0" w:color="auto"/>
              <w:left w:val="double" w:sz="4" w:space="0" w:color="auto"/>
              <w:bottom w:val="double" w:sz="4" w:space="0" w:color="auto"/>
              <w:right w:val="double" w:sz="4" w:space="0" w:color="auto"/>
            </w:tcBorders>
          </w:tcPr>
          <w:p w14:paraId="1494EF2D" w14:textId="56D1148E" w:rsidR="00A01C86" w:rsidRPr="00076BE6" w:rsidRDefault="00A01C86" w:rsidP="00A01C86">
            <w:pPr>
              <w:jc w:val="center"/>
              <w:rPr>
                <w:rFonts w:ascii="Times" w:hAnsi="Times"/>
                <w:b/>
                <w:bCs/>
              </w:rPr>
            </w:pPr>
            <w:r>
              <w:rPr>
                <w:rFonts w:ascii="Times" w:hAnsi="Times"/>
                <w:b/>
                <w:bCs/>
              </w:rPr>
              <w:t>USD     465</w:t>
            </w:r>
          </w:p>
        </w:tc>
        <w:tc>
          <w:tcPr>
            <w:tcW w:w="1984" w:type="dxa"/>
            <w:tcBorders>
              <w:top w:val="double" w:sz="4" w:space="0" w:color="auto"/>
              <w:left w:val="double" w:sz="4" w:space="0" w:color="auto"/>
              <w:bottom w:val="double" w:sz="4" w:space="0" w:color="auto"/>
              <w:right w:val="double" w:sz="4" w:space="0" w:color="auto"/>
            </w:tcBorders>
          </w:tcPr>
          <w:p w14:paraId="30A85DED" w14:textId="77777777" w:rsidR="00A01C86" w:rsidRPr="00A43A86" w:rsidRDefault="00A01C86" w:rsidP="00A01C86">
            <w:pPr>
              <w:pStyle w:val="Prrafodelista"/>
              <w:numPr>
                <w:ilvl w:val="0"/>
                <w:numId w:val="1"/>
              </w:numPr>
              <w:jc w:val="center"/>
              <w:rPr>
                <w:rFonts w:ascii="Times" w:hAnsi="Times"/>
                <w:b/>
                <w:bCs/>
              </w:rPr>
            </w:pPr>
          </w:p>
        </w:tc>
      </w:tr>
      <w:tr w:rsidR="00A01C86" w:rsidRPr="00076BE6" w14:paraId="19F3A499" w14:textId="77777777" w:rsidTr="00B51EF4">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0B53EEEB" w14:textId="77777777" w:rsidR="00A01C86" w:rsidRPr="00076BE6" w:rsidRDefault="00A01C86" w:rsidP="00A01C86">
            <w:pPr>
              <w:jc w:val="center"/>
              <w:rPr>
                <w:rFonts w:ascii="Times" w:hAnsi="Times"/>
                <w:b/>
                <w:bCs/>
              </w:rPr>
            </w:pPr>
            <w:r w:rsidRPr="00076BE6">
              <w:rPr>
                <w:rFonts w:ascii="Times" w:hAnsi="Times"/>
                <w:b/>
                <w:bCs/>
              </w:rPr>
              <w:t>VALOR TOTAL</w:t>
            </w:r>
          </w:p>
        </w:tc>
        <w:tc>
          <w:tcPr>
            <w:tcW w:w="1984" w:type="dxa"/>
            <w:tcBorders>
              <w:top w:val="double" w:sz="4" w:space="0" w:color="auto"/>
              <w:left w:val="double" w:sz="4" w:space="0" w:color="auto"/>
              <w:bottom w:val="double" w:sz="4" w:space="0" w:color="auto"/>
              <w:right w:val="double" w:sz="4" w:space="0" w:color="auto"/>
            </w:tcBorders>
          </w:tcPr>
          <w:p w14:paraId="2E015FA6" w14:textId="35AD4B98" w:rsidR="00A01C86" w:rsidRPr="00076BE6" w:rsidRDefault="00A01C86" w:rsidP="00A01C86">
            <w:pPr>
              <w:jc w:val="center"/>
              <w:rPr>
                <w:rFonts w:ascii="Times" w:hAnsi="Times"/>
                <w:b/>
                <w:bCs/>
              </w:rPr>
            </w:pPr>
            <w:r>
              <w:rPr>
                <w:rFonts w:ascii="Times" w:hAnsi="Times"/>
                <w:b/>
                <w:bCs/>
              </w:rPr>
              <w:t>USD  4.305</w:t>
            </w:r>
          </w:p>
        </w:tc>
        <w:tc>
          <w:tcPr>
            <w:tcW w:w="1939" w:type="dxa"/>
            <w:tcBorders>
              <w:top w:val="double" w:sz="4" w:space="0" w:color="auto"/>
              <w:left w:val="double" w:sz="4" w:space="0" w:color="auto"/>
              <w:bottom w:val="double" w:sz="4" w:space="0" w:color="auto"/>
              <w:right w:val="double" w:sz="4" w:space="0" w:color="auto"/>
            </w:tcBorders>
          </w:tcPr>
          <w:p w14:paraId="05BF3894" w14:textId="78B4DF82" w:rsidR="00A01C86" w:rsidRPr="00076BE6" w:rsidRDefault="00A01C86" w:rsidP="00A01C86">
            <w:pPr>
              <w:jc w:val="center"/>
              <w:rPr>
                <w:rFonts w:ascii="Times" w:hAnsi="Times"/>
                <w:b/>
                <w:bCs/>
              </w:rPr>
            </w:pPr>
            <w:r>
              <w:rPr>
                <w:rFonts w:ascii="Times" w:hAnsi="Times"/>
                <w:b/>
                <w:bCs/>
              </w:rPr>
              <w:t>USD  4.305</w:t>
            </w:r>
          </w:p>
        </w:tc>
        <w:tc>
          <w:tcPr>
            <w:tcW w:w="1984" w:type="dxa"/>
            <w:tcBorders>
              <w:top w:val="double" w:sz="4" w:space="0" w:color="auto"/>
              <w:left w:val="double" w:sz="4" w:space="0" w:color="auto"/>
              <w:bottom w:val="double" w:sz="4" w:space="0" w:color="auto"/>
              <w:right w:val="double" w:sz="4" w:space="0" w:color="auto"/>
            </w:tcBorders>
          </w:tcPr>
          <w:p w14:paraId="13EA2E01" w14:textId="0CCDAF70" w:rsidR="00A01C86" w:rsidRPr="00076BE6" w:rsidRDefault="00A01C86" w:rsidP="00A01C86">
            <w:pPr>
              <w:jc w:val="center"/>
              <w:rPr>
                <w:rFonts w:ascii="Times" w:hAnsi="Times"/>
                <w:b/>
                <w:bCs/>
              </w:rPr>
            </w:pPr>
            <w:r>
              <w:rPr>
                <w:rFonts w:ascii="Times" w:hAnsi="Times"/>
                <w:b/>
                <w:bCs/>
              </w:rPr>
              <w:t>USD  1.185</w:t>
            </w:r>
          </w:p>
        </w:tc>
      </w:tr>
    </w:tbl>
    <w:p w14:paraId="492FDDC9" w14:textId="77777777" w:rsidR="008F5B48" w:rsidRPr="003C70E1" w:rsidRDefault="008F5B48" w:rsidP="00152F3B">
      <w:pPr>
        <w:rPr>
          <w:rFonts w:ascii="Times" w:hAnsi="Times" w:cs="Times"/>
          <w:b/>
          <w:bCs/>
          <w:lang w:val="es-ES"/>
        </w:rPr>
      </w:pPr>
    </w:p>
    <w:p w14:paraId="427D7A3F" w14:textId="77777777" w:rsidR="00A3087C" w:rsidRPr="00A3087C" w:rsidRDefault="00A3087C" w:rsidP="00104C8A">
      <w:pPr>
        <w:rPr>
          <w:rFonts w:ascii="Times" w:hAnsi="Times" w:cs="Times"/>
          <w:lang w:val="es-ES"/>
        </w:rPr>
      </w:pPr>
    </w:p>
    <w:tbl>
      <w:tblPr>
        <w:tblW w:w="921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07"/>
        <w:gridCol w:w="1984"/>
        <w:gridCol w:w="1939"/>
        <w:gridCol w:w="1984"/>
      </w:tblGrid>
      <w:tr w:rsidR="008F5B48" w:rsidRPr="008F5B48" w14:paraId="3E0A9F1C" w14:textId="77777777" w:rsidTr="00B51EF4">
        <w:trPr>
          <w:trHeight w:val="536"/>
          <w:jc w:val="center"/>
        </w:trPr>
        <w:tc>
          <w:tcPr>
            <w:tcW w:w="9214" w:type="dxa"/>
            <w:gridSpan w:val="4"/>
            <w:tcBorders>
              <w:top w:val="double" w:sz="4" w:space="0" w:color="auto"/>
              <w:left w:val="double" w:sz="4" w:space="0" w:color="auto"/>
              <w:right w:val="double" w:sz="4" w:space="0" w:color="auto"/>
            </w:tcBorders>
            <w:vAlign w:val="center"/>
          </w:tcPr>
          <w:p w14:paraId="38F22F3A" w14:textId="04BE452D" w:rsidR="008F5B48" w:rsidRPr="008F5B48" w:rsidRDefault="008F5B48" w:rsidP="00B51EF4">
            <w:pPr>
              <w:jc w:val="center"/>
            </w:pPr>
            <w:r w:rsidRPr="008F5B48">
              <w:rPr>
                <w:rFonts w:ascii="Times" w:hAnsi="Times"/>
                <w:b/>
                <w:bCs/>
              </w:rPr>
              <w:t xml:space="preserve">ALOJAMIENTO EN EL HOTEL </w:t>
            </w:r>
            <w:r>
              <w:rPr>
                <w:rFonts w:ascii="Times" w:hAnsi="Times"/>
                <w:b/>
                <w:bCs/>
              </w:rPr>
              <w:t>CANAL CENTRAL BUSINES</w:t>
            </w:r>
            <w:r w:rsidR="0064544E">
              <w:rPr>
                <w:rFonts w:ascii="Times" w:hAnsi="Times"/>
                <w:b/>
                <w:bCs/>
              </w:rPr>
              <w:t>S</w:t>
            </w:r>
            <w:r w:rsidR="00624242">
              <w:rPr>
                <w:rFonts w:ascii="Times" w:hAnsi="Times"/>
                <w:b/>
                <w:bCs/>
              </w:rPr>
              <w:t xml:space="preserve"> BAY </w:t>
            </w:r>
            <w:r w:rsidR="00590C77">
              <w:rPr>
                <w:rFonts w:ascii="Times" w:hAnsi="Times"/>
                <w:b/>
                <w:bCs/>
              </w:rPr>
              <w:t>5*</w:t>
            </w:r>
          </w:p>
        </w:tc>
      </w:tr>
      <w:tr w:rsidR="008F5B48" w:rsidRPr="00076BE6" w14:paraId="4282C679" w14:textId="77777777" w:rsidTr="00B51EF4">
        <w:trPr>
          <w:jc w:val="center"/>
        </w:trPr>
        <w:tc>
          <w:tcPr>
            <w:tcW w:w="3307" w:type="dxa"/>
            <w:tcBorders>
              <w:top w:val="double" w:sz="4" w:space="0" w:color="auto"/>
              <w:left w:val="double" w:sz="4" w:space="0" w:color="auto"/>
              <w:bottom w:val="double" w:sz="4" w:space="0" w:color="auto"/>
              <w:right w:val="double" w:sz="4" w:space="0" w:color="auto"/>
            </w:tcBorders>
            <w:vAlign w:val="center"/>
          </w:tcPr>
          <w:p w14:paraId="3886C33F" w14:textId="77777777" w:rsidR="008F5B48" w:rsidRDefault="008F5B48" w:rsidP="00B51EF4">
            <w:pPr>
              <w:jc w:val="center"/>
              <w:rPr>
                <w:rFonts w:ascii="Times" w:hAnsi="Times"/>
                <w:b/>
                <w:bCs/>
              </w:rPr>
            </w:pPr>
            <w:r>
              <w:rPr>
                <w:rFonts w:ascii="Times" w:hAnsi="Times"/>
                <w:b/>
                <w:bCs/>
              </w:rPr>
              <w:t>SERVICIOS</w:t>
            </w:r>
            <w:r w:rsidRPr="00076BE6">
              <w:rPr>
                <w:rFonts w:ascii="Times" w:hAnsi="Times"/>
                <w:b/>
                <w:bCs/>
              </w:rPr>
              <w:t xml:space="preserve"> POR </w:t>
            </w:r>
          </w:p>
          <w:p w14:paraId="24FD2C11" w14:textId="77777777" w:rsidR="008F5B48" w:rsidRDefault="008F5B48" w:rsidP="00B51EF4">
            <w:pPr>
              <w:jc w:val="center"/>
              <w:rPr>
                <w:rFonts w:ascii="Times" w:hAnsi="Times"/>
                <w:b/>
                <w:bCs/>
              </w:rPr>
            </w:pPr>
            <w:r w:rsidRPr="00076BE6">
              <w:rPr>
                <w:rFonts w:ascii="Times" w:hAnsi="Times"/>
                <w:b/>
                <w:bCs/>
              </w:rPr>
              <w:t>PERSONA</w:t>
            </w:r>
          </w:p>
        </w:tc>
        <w:tc>
          <w:tcPr>
            <w:tcW w:w="1984" w:type="dxa"/>
            <w:tcBorders>
              <w:top w:val="double" w:sz="4" w:space="0" w:color="auto"/>
              <w:left w:val="double" w:sz="4" w:space="0" w:color="auto"/>
              <w:bottom w:val="double" w:sz="4" w:space="0" w:color="auto"/>
              <w:right w:val="double" w:sz="4" w:space="0" w:color="auto"/>
            </w:tcBorders>
            <w:vAlign w:val="center"/>
          </w:tcPr>
          <w:p w14:paraId="1F905C66" w14:textId="77777777" w:rsidR="008F5B48" w:rsidRPr="00076BE6" w:rsidRDefault="008F5B48" w:rsidP="00B51EF4">
            <w:pPr>
              <w:jc w:val="center"/>
              <w:rPr>
                <w:rFonts w:ascii="Times" w:hAnsi="Times"/>
                <w:b/>
                <w:bCs/>
              </w:rPr>
            </w:pPr>
            <w:r w:rsidRPr="00076BE6">
              <w:rPr>
                <w:rFonts w:ascii="Times" w:hAnsi="Times"/>
                <w:b/>
                <w:bCs/>
              </w:rPr>
              <w:t>DOBLE</w:t>
            </w:r>
          </w:p>
        </w:tc>
        <w:tc>
          <w:tcPr>
            <w:tcW w:w="1939" w:type="dxa"/>
            <w:tcBorders>
              <w:top w:val="double" w:sz="4" w:space="0" w:color="auto"/>
              <w:left w:val="double" w:sz="4" w:space="0" w:color="auto"/>
              <w:bottom w:val="double" w:sz="4" w:space="0" w:color="auto"/>
              <w:right w:val="double" w:sz="4" w:space="0" w:color="auto"/>
            </w:tcBorders>
            <w:vAlign w:val="center"/>
          </w:tcPr>
          <w:p w14:paraId="00356ED4" w14:textId="77777777" w:rsidR="008F5B48" w:rsidRPr="00076BE6" w:rsidRDefault="008F5B48" w:rsidP="00B51EF4">
            <w:pPr>
              <w:jc w:val="center"/>
              <w:rPr>
                <w:rFonts w:ascii="Times" w:hAnsi="Times"/>
                <w:b/>
                <w:bCs/>
              </w:rPr>
            </w:pPr>
            <w:r w:rsidRPr="00076BE6">
              <w:rPr>
                <w:rFonts w:ascii="Times" w:hAnsi="Times"/>
                <w:b/>
                <w:bCs/>
              </w:rPr>
              <w:t>TRIPLE</w:t>
            </w:r>
          </w:p>
        </w:tc>
        <w:tc>
          <w:tcPr>
            <w:tcW w:w="1984" w:type="dxa"/>
            <w:tcBorders>
              <w:top w:val="double" w:sz="4" w:space="0" w:color="auto"/>
              <w:left w:val="double" w:sz="4" w:space="0" w:color="auto"/>
              <w:bottom w:val="double" w:sz="4" w:space="0" w:color="auto"/>
              <w:right w:val="double" w:sz="4" w:space="0" w:color="auto"/>
            </w:tcBorders>
            <w:vAlign w:val="center"/>
          </w:tcPr>
          <w:p w14:paraId="1CE97038" w14:textId="77777777" w:rsidR="008F5B48" w:rsidRPr="00076BE6" w:rsidRDefault="008F5B48" w:rsidP="00B51EF4">
            <w:pPr>
              <w:jc w:val="center"/>
              <w:rPr>
                <w:rFonts w:ascii="Times" w:hAnsi="Times"/>
                <w:b/>
                <w:bCs/>
              </w:rPr>
            </w:pPr>
            <w:r w:rsidRPr="00076BE6">
              <w:rPr>
                <w:rFonts w:ascii="Times" w:hAnsi="Times"/>
                <w:b/>
                <w:bCs/>
              </w:rPr>
              <w:t xml:space="preserve">SUPLEMENTO INDIVIDUAL </w:t>
            </w:r>
          </w:p>
        </w:tc>
      </w:tr>
      <w:tr w:rsidR="00817725" w:rsidRPr="00076BE6" w14:paraId="7F59FCF2" w14:textId="77777777" w:rsidTr="00B51EF4">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2E04E5AD" w14:textId="77777777" w:rsidR="00817725" w:rsidRPr="00076BE6" w:rsidRDefault="00817725" w:rsidP="00817725">
            <w:pPr>
              <w:rPr>
                <w:rFonts w:ascii="Times" w:hAnsi="Times"/>
              </w:rPr>
            </w:pPr>
            <w:r w:rsidRPr="00076BE6">
              <w:rPr>
                <w:rFonts w:ascii="Times" w:hAnsi="Times"/>
                <w:b/>
                <w:bCs/>
              </w:rPr>
              <w:t xml:space="preserve">Servicios </w:t>
            </w:r>
            <w:r>
              <w:rPr>
                <w:rFonts w:ascii="Times" w:hAnsi="Times"/>
                <w:b/>
                <w:bCs/>
              </w:rPr>
              <w:t>t</w:t>
            </w:r>
            <w:r w:rsidRPr="00076BE6">
              <w:rPr>
                <w:rFonts w:ascii="Times" w:hAnsi="Times"/>
                <w:b/>
                <w:bCs/>
              </w:rPr>
              <w:t>errestres</w:t>
            </w:r>
          </w:p>
        </w:tc>
        <w:tc>
          <w:tcPr>
            <w:tcW w:w="1984" w:type="dxa"/>
            <w:tcBorders>
              <w:top w:val="double" w:sz="4" w:space="0" w:color="auto"/>
              <w:left w:val="double" w:sz="4" w:space="0" w:color="auto"/>
              <w:bottom w:val="double" w:sz="4" w:space="0" w:color="auto"/>
              <w:right w:val="double" w:sz="4" w:space="0" w:color="auto"/>
            </w:tcBorders>
          </w:tcPr>
          <w:p w14:paraId="0CEBEFE6" w14:textId="2F2301AC" w:rsidR="00817725" w:rsidRPr="00076BE6" w:rsidRDefault="00817725" w:rsidP="00817725">
            <w:pPr>
              <w:jc w:val="center"/>
              <w:rPr>
                <w:rFonts w:ascii="Times" w:hAnsi="Times"/>
                <w:b/>
                <w:bCs/>
              </w:rPr>
            </w:pPr>
            <w:r>
              <w:rPr>
                <w:rFonts w:ascii="Times" w:hAnsi="Times"/>
                <w:b/>
                <w:bCs/>
              </w:rPr>
              <w:t>USD  3.000</w:t>
            </w:r>
          </w:p>
        </w:tc>
        <w:tc>
          <w:tcPr>
            <w:tcW w:w="1939" w:type="dxa"/>
            <w:tcBorders>
              <w:top w:val="double" w:sz="4" w:space="0" w:color="auto"/>
              <w:left w:val="double" w:sz="4" w:space="0" w:color="auto"/>
              <w:bottom w:val="double" w:sz="4" w:space="0" w:color="auto"/>
              <w:right w:val="double" w:sz="4" w:space="0" w:color="auto"/>
            </w:tcBorders>
          </w:tcPr>
          <w:p w14:paraId="525EFA0F" w14:textId="5A640744" w:rsidR="00817725" w:rsidRPr="00076BE6" w:rsidRDefault="00817725" w:rsidP="00817725">
            <w:pPr>
              <w:jc w:val="center"/>
              <w:rPr>
                <w:rFonts w:ascii="Times" w:hAnsi="Times"/>
                <w:b/>
                <w:bCs/>
              </w:rPr>
            </w:pPr>
            <w:r>
              <w:rPr>
                <w:rFonts w:ascii="Times" w:hAnsi="Times"/>
                <w:b/>
                <w:bCs/>
              </w:rPr>
              <w:t>USD  3.000</w:t>
            </w:r>
          </w:p>
        </w:tc>
        <w:tc>
          <w:tcPr>
            <w:tcW w:w="1984" w:type="dxa"/>
            <w:tcBorders>
              <w:top w:val="double" w:sz="4" w:space="0" w:color="auto"/>
              <w:left w:val="double" w:sz="4" w:space="0" w:color="auto"/>
              <w:bottom w:val="double" w:sz="4" w:space="0" w:color="auto"/>
              <w:right w:val="double" w:sz="4" w:space="0" w:color="auto"/>
            </w:tcBorders>
          </w:tcPr>
          <w:p w14:paraId="20ABF16F" w14:textId="14A706E2" w:rsidR="00817725" w:rsidRPr="00076BE6" w:rsidRDefault="00817725" w:rsidP="00817725">
            <w:pPr>
              <w:jc w:val="center"/>
              <w:rPr>
                <w:rFonts w:ascii="Times" w:hAnsi="Times"/>
                <w:b/>
                <w:bCs/>
              </w:rPr>
            </w:pPr>
            <w:r>
              <w:rPr>
                <w:rFonts w:ascii="Times" w:hAnsi="Times"/>
                <w:b/>
                <w:bCs/>
              </w:rPr>
              <w:t>USD  1.975</w:t>
            </w:r>
          </w:p>
        </w:tc>
      </w:tr>
      <w:tr w:rsidR="00817725" w:rsidRPr="00A43A86" w14:paraId="312CFF57" w14:textId="77777777" w:rsidTr="00817725">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3A49D703" w14:textId="77777777" w:rsidR="00817725" w:rsidRPr="00076BE6" w:rsidRDefault="00817725" w:rsidP="00817725">
            <w:pPr>
              <w:rPr>
                <w:rFonts w:ascii="Times" w:hAnsi="Times"/>
                <w:b/>
                <w:bCs/>
              </w:rPr>
            </w:pPr>
            <w:r>
              <w:rPr>
                <w:rFonts w:ascii="Times" w:hAnsi="Times"/>
                <w:b/>
                <w:bCs/>
              </w:rPr>
              <w:t>Tiquete a</w:t>
            </w:r>
            <w:r w:rsidRPr="00076BE6">
              <w:rPr>
                <w:rFonts w:ascii="Times" w:hAnsi="Times"/>
                <w:b/>
                <w:bCs/>
              </w:rPr>
              <w:t>éreo (</w:t>
            </w:r>
            <w:r>
              <w:rPr>
                <w:rFonts w:ascii="Times" w:hAnsi="Times"/>
                <w:b/>
                <w:bCs/>
              </w:rPr>
              <w:t xml:space="preserve">a </w:t>
            </w:r>
            <w:r w:rsidRPr="00076BE6">
              <w:rPr>
                <w:rFonts w:ascii="Times" w:hAnsi="Times"/>
                <w:b/>
                <w:bCs/>
              </w:rPr>
              <w:t>pagar en pesos)</w:t>
            </w:r>
          </w:p>
        </w:tc>
        <w:tc>
          <w:tcPr>
            <w:tcW w:w="1984" w:type="dxa"/>
            <w:tcBorders>
              <w:top w:val="double" w:sz="4" w:space="0" w:color="auto"/>
              <w:left w:val="double" w:sz="4" w:space="0" w:color="auto"/>
              <w:bottom w:val="double" w:sz="4" w:space="0" w:color="auto"/>
              <w:right w:val="double" w:sz="4" w:space="0" w:color="auto"/>
            </w:tcBorders>
            <w:vAlign w:val="center"/>
          </w:tcPr>
          <w:p w14:paraId="3DCA54BF" w14:textId="2BBDB331" w:rsidR="00817725" w:rsidRPr="00076BE6" w:rsidRDefault="00817725" w:rsidP="00817725">
            <w:pPr>
              <w:jc w:val="center"/>
              <w:rPr>
                <w:rFonts w:ascii="Times" w:hAnsi="Times"/>
                <w:b/>
                <w:bCs/>
              </w:rPr>
            </w:pPr>
            <w:r>
              <w:rPr>
                <w:rFonts w:ascii="Times" w:hAnsi="Times"/>
                <w:b/>
                <w:bCs/>
              </w:rPr>
              <w:t>USD  1.840</w:t>
            </w:r>
          </w:p>
        </w:tc>
        <w:tc>
          <w:tcPr>
            <w:tcW w:w="1939" w:type="dxa"/>
            <w:tcBorders>
              <w:top w:val="double" w:sz="4" w:space="0" w:color="auto"/>
              <w:left w:val="double" w:sz="4" w:space="0" w:color="auto"/>
              <w:bottom w:val="double" w:sz="4" w:space="0" w:color="auto"/>
              <w:right w:val="double" w:sz="4" w:space="0" w:color="auto"/>
            </w:tcBorders>
            <w:vAlign w:val="center"/>
          </w:tcPr>
          <w:p w14:paraId="1622083E" w14:textId="6A09B7A6" w:rsidR="00817725" w:rsidRPr="00076BE6" w:rsidRDefault="00817725" w:rsidP="00817725">
            <w:pPr>
              <w:jc w:val="center"/>
              <w:rPr>
                <w:rFonts w:ascii="Times" w:hAnsi="Times"/>
                <w:b/>
                <w:bCs/>
              </w:rPr>
            </w:pPr>
            <w:r>
              <w:rPr>
                <w:rFonts w:ascii="Times" w:hAnsi="Times"/>
                <w:b/>
                <w:bCs/>
              </w:rPr>
              <w:t>USD  1.840</w:t>
            </w:r>
          </w:p>
        </w:tc>
        <w:tc>
          <w:tcPr>
            <w:tcW w:w="1984" w:type="dxa"/>
            <w:tcBorders>
              <w:top w:val="double" w:sz="4" w:space="0" w:color="auto"/>
              <w:left w:val="double" w:sz="4" w:space="0" w:color="auto"/>
              <w:bottom w:val="double" w:sz="4" w:space="0" w:color="auto"/>
              <w:right w:val="double" w:sz="4" w:space="0" w:color="auto"/>
            </w:tcBorders>
          </w:tcPr>
          <w:p w14:paraId="32A2F8BB" w14:textId="77777777" w:rsidR="00817725" w:rsidRPr="00A43A86" w:rsidRDefault="00817725" w:rsidP="00817725">
            <w:pPr>
              <w:pStyle w:val="Prrafodelista"/>
              <w:numPr>
                <w:ilvl w:val="0"/>
                <w:numId w:val="1"/>
              </w:numPr>
              <w:jc w:val="center"/>
              <w:rPr>
                <w:rFonts w:ascii="Times" w:hAnsi="Times"/>
                <w:b/>
                <w:bCs/>
              </w:rPr>
            </w:pPr>
            <w:r>
              <w:rPr>
                <w:rFonts w:ascii="Times" w:hAnsi="Times"/>
                <w:b/>
                <w:bCs/>
              </w:rPr>
              <w:t xml:space="preserve"> </w:t>
            </w:r>
          </w:p>
        </w:tc>
      </w:tr>
      <w:tr w:rsidR="00817725" w:rsidRPr="00A43A86" w14:paraId="28DF24DD" w14:textId="77777777" w:rsidTr="00B51EF4">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264C8B8B" w14:textId="77777777" w:rsidR="00817725" w:rsidRPr="00076BE6" w:rsidRDefault="00817725" w:rsidP="00817725">
            <w:pPr>
              <w:rPr>
                <w:rFonts w:ascii="Times" w:hAnsi="Times"/>
                <w:b/>
                <w:bCs/>
              </w:rPr>
            </w:pPr>
            <w:r w:rsidRPr="00076BE6">
              <w:rPr>
                <w:rFonts w:ascii="Times" w:hAnsi="Times"/>
                <w:b/>
                <w:bCs/>
              </w:rPr>
              <w:t>Impuestos (Sujeto</w:t>
            </w:r>
            <w:r>
              <w:rPr>
                <w:rFonts w:ascii="Times" w:hAnsi="Times"/>
                <w:b/>
                <w:bCs/>
              </w:rPr>
              <w:t>s</w:t>
            </w:r>
            <w:r w:rsidRPr="00076BE6">
              <w:rPr>
                <w:rFonts w:ascii="Times" w:hAnsi="Times"/>
                <w:b/>
                <w:bCs/>
              </w:rPr>
              <w:t xml:space="preserve"> a cambio)</w:t>
            </w:r>
          </w:p>
        </w:tc>
        <w:tc>
          <w:tcPr>
            <w:tcW w:w="1984" w:type="dxa"/>
            <w:tcBorders>
              <w:top w:val="double" w:sz="4" w:space="0" w:color="auto"/>
              <w:left w:val="double" w:sz="4" w:space="0" w:color="auto"/>
              <w:bottom w:val="double" w:sz="4" w:space="0" w:color="auto"/>
              <w:right w:val="double" w:sz="4" w:space="0" w:color="auto"/>
            </w:tcBorders>
          </w:tcPr>
          <w:p w14:paraId="61920C4A" w14:textId="15F9AA59" w:rsidR="00817725" w:rsidRPr="00076BE6" w:rsidRDefault="00817725" w:rsidP="00817725">
            <w:pPr>
              <w:jc w:val="center"/>
              <w:rPr>
                <w:rFonts w:ascii="Times" w:hAnsi="Times"/>
                <w:b/>
                <w:bCs/>
              </w:rPr>
            </w:pPr>
            <w:r>
              <w:rPr>
                <w:rFonts w:ascii="Times" w:hAnsi="Times"/>
                <w:b/>
                <w:bCs/>
              </w:rPr>
              <w:t>USD     465</w:t>
            </w:r>
          </w:p>
        </w:tc>
        <w:tc>
          <w:tcPr>
            <w:tcW w:w="1939" w:type="dxa"/>
            <w:tcBorders>
              <w:top w:val="double" w:sz="4" w:space="0" w:color="auto"/>
              <w:left w:val="double" w:sz="4" w:space="0" w:color="auto"/>
              <w:bottom w:val="double" w:sz="4" w:space="0" w:color="auto"/>
              <w:right w:val="double" w:sz="4" w:space="0" w:color="auto"/>
            </w:tcBorders>
          </w:tcPr>
          <w:p w14:paraId="3AEE66F3" w14:textId="08AE57A7" w:rsidR="00817725" w:rsidRPr="00076BE6" w:rsidRDefault="00817725" w:rsidP="00817725">
            <w:pPr>
              <w:jc w:val="center"/>
              <w:rPr>
                <w:rFonts w:ascii="Times" w:hAnsi="Times"/>
                <w:b/>
                <w:bCs/>
              </w:rPr>
            </w:pPr>
            <w:r>
              <w:rPr>
                <w:rFonts w:ascii="Times" w:hAnsi="Times"/>
                <w:b/>
                <w:bCs/>
              </w:rPr>
              <w:t>USD     465</w:t>
            </w:r>
          </w:p>
        </w:tc>
        <w:tc>
          <w:tcPr>
            <w:tcW w:w="1984" w:type="dxa"/>
            <w:tcBorders>
              <w:top w:val="double" w:sz="4" w:space="0" w:color="auto"/>
              <w:left w:val="double" w:sz="4" w:space="0" w:color="auto"/>
              <w:bottom w:val="double" w:sz="4" w:space="0" w:color="auto"/>
              <w:right w:val="double" w:sz="4" w:space="0" w:color="auto"/>
            </w:tcBorders>
          </w:tcPr>
          <w:p w14:paraId="66F0399D" w14:textId="77777777" w:rsidR="00817725" w:rsidRPr="00A43A86" w:rsidRDefault="00817725" w:rsidP="00817725">
            <w:pPr>
              <w:pStyle w:val="Prrafodelista"/>
              <w:numPr>
                <w:ilvl w:val="0"/>
                <w:numId w:val="1"/>
              </w:numPr>
              <w:jc w:val="center"/>
              <w:rPr>
                <w:rFonts w:ascii="Times" w:hAnsi="Times"/>
                <w:b/>
                <w:bCs/>
              </w:rPr>
            </w:pPr>
          </w:p>
        </w:tc>
      </w:tr>
      <w:tr w:rsidR="00817725" w:rsidRPr="00076BE6" w14:paraId="5617FAAB" w14:textId="77777777" w:rsidTr="00B51EF4">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1395EA2F" w14:textId="77777777" w:rsidR="00817725" w:rsidRPr="00076BE6" w:rsidRDefault="00817725" w:rsidP="00817725">
            <w:pPr>
              <w:jc w:val="center"/>
              <w:rPr>
                <w:rFonts w:ascii="Times" w:hAnsi="Times"/>
                <w:b/>
                <w:bCs/>
              </w:rPr>
            </w:pPr>
            <w:r w:rsidRPr="00076BE6">
              <w:rPr>
                <w:rFonts w:ascii="Times" w:hAnsi="Times"/>
                <w:b/>
                <w:bCs/>
              </w:rPr>
              <w:t>VALOR TOTAL</w:t>
            </w:r>
          </w:p>
        </w:tc>
        <w:tc>
          <w:tcPr>
            <w:tcW w:w="1984" w:type="dxa"/>
            <w:tcBorders>
              <w:top w:val="double" w:sz="4" w:space="0" w:color="auto"/>
              <w:left w:val="double" w:sz="4" w:space="0" w:color="auto"/>
              <w:bottom w:val="double" w:sz="4" w:space="0" w:color="auto"/>
              <w:right w:val="double" w:sz="4" w:space="0" w:color="auto"/>
            </w:tcBorders>
          </w:tcPr>
          <w:p w14:paraId="7945D3E1" w14:textId="1E9C669B" w:rsidR="00817725" w:rsidRPr="00076BE6" w:rsidRDefault="00817725" w:rsidP="00817725">
            <w:pPr>
              <w:jc w:val="center"/>
              <w:rPr>
                <w:rFonts w:ascii="Times" w:hAnsi="Times"/>
                <w:b/>
                <w:bCs/>
              </w:rPr>
            </w:pPr>
            <w:r>
              <w:rPr>
                <w:rFonts w:ascii="Times" w:hAnsi="Times"/>
                <w:b/>
                <w:bCs/>
              </w:rPr>
              <w:t>USD  5.305</w:t>
            </w:r>
          </w:p>
        </w:tc>
        <w:tc>
          <w:tcPr>
            <w:tcW w:w="1939" w:type="dxa"/>
            <w:tcBorders>
              <w:top w:val="double" w:sz="4" w:space="0" w:color="auto"/>
              <w:left w:val="double" w:sz="4" w:space="0" w:color="auto"/>
              <w:bottom w:val="double" w:sz="4" w:space="0" w:color="auto"/>
              <w:right w:val="double" w:sz="4" w:space="0" w:color="auto"/>
            </w:tcBorders>
          </w:tcPr>
          <w:p w14:paraId="06DE5188" w14:textId="7F4CD775" w:rsidR="00817725" w:rsidRPr="00076BE6" w:rsidRDefault="00817725" w:rsidP="00817725">
            <w:pPr>
              <w:jc w:val="center"/>
              <w:rPr>
                <w:rFonts w:ascii="Times" w:hAnsi="Times"/>
                <w:b/>
                <w:bCs/>
              </w:rPr>
            </w:pPr>
            <w:r>
              <w:rPr>
                <w:rFonts w:ascii="Times" w:hAnsi="Times"/>
                <w:b/>
                <w:bCs/>
              </w:rPr>
              <w:t>USD  5.305</w:t>
            </w:r>
          </w:p>
        </w:tc>
        <w:tc>
          <w:tcPr>
            <w:tcW w:w="1984" w:type="dxa"/>
            <w:tcBorders>
              <w:top w:val="double" w:sz="4" w:space="0" w:color="auto"/>
              <w:left w:val="double" w:sz="4" w:space="0" w:color="auto"/>
              <w:bottom w:val="double" w:sz="4" w:space="0" w:color="auto"/>
              <w:right w:val="double" w:sz="4" w:space="0" w:color="auto"/>
            </w:tcBorders>
          </w:tcPr>
          <w:p w14:paraId="19EA8C60" w14:textId="3BF5B467" w:rsidR="00817725" w:rsidRPr="00076BE6" w:rsidRDefault="00817725" w:rsidP="00817725">
            <w:pPr>
              <w:jc w:val="center"/>
              <w:rPr>
                <w:rFonts w:ascii="Times" w:hAnsi="Times"/>
                <w:b/>
                <w:bCs/>
              </w:rPr>
            </w:pPr>
            <w:r>
              <w:rPr>
                <w:rFonts w:ascii="Times" w:hAnsi="Times"/>
                <w:b/>
                <w:bCs/>
              </w:rPr>
              <w:t>USD  1.975</w:t>
            </w:r>
          </w:p>
        </w:tc>
      </w:tr>
    </w:tbl>
    <w:p w14:paraId="35F61049" w14:textId="77777777" w:rsidR="00663AAB" w:rsidRPr="00663AAB" w:rsidRDefault="00663AAB" w:rsidP="00D67D7C">
      <w:pPr>
        <w:rPr>
          <w:rFonts w:ascii="Times" w:hAnsi="Times" w:cs="Times"/>
          <w:lang w:val="es-ES"/>
        </w:rPr>
      </w:pPr>
    </w:p>
    <w:p w14:paraId="69F0D426" w14:textId="77777777" w:rsidR="00BA2B4D" w:rsidRPr="00076BE6" w:rsidRDefault="00BA2B4D" w:rsidP="00BA2B4D">
      <w:pPr>
        <w:pStyle w:val="Sinespaciado"/>
        <w:jc w:val="both"/>
        <w:rPr>
          <w:rFonts w:ascii="Times" w:hAnsi="Times" w:cs="Times New Roman"/>
          <w:b/>
          <w:bCs/>
          <w:lang w:val="es-ES_tradnl"/>
        </w:rPr>
      </w:pPr>
      <w:r w:rsidRPr="00076BE6">
        <w:rPr>
          <w:rFonts w:ascii="Times" w:hAnsi="Times" w:cs="Times New Roman"/>
          <w:b/>
          <w:bCs/>
          <w:lang w:val="es-ES_tradnl"/>
        </w:rPr>
        <w:t>LOS PRECIOS INCLUYEN:</w:t>
      </w:r>
    </w:p>
    <w:p w14:paraId="5707B841" w14:textId="77777777" w:rsidR="00BA2B4D" w:rsidRPr="00F35793" w:rsidRDefault="00BA2B4D" w:rsidP="00BA2B4D">
      <w:pPr>
        <w:pStyle w:val="Sinespaciado"/>
        <w:numPr>
          <w:ilvl w:val="0"/>
          <w:numId w:val="2"/>
        </w:numPr>
        <w:jc w:val="both"/>
        <w:rPr>
          <w:rFonts w:ascii="Times" w:hAnsi="Times"/>
          <w:bCs/>
        </w:rPr>
      </w:pPr>
      <w:r w:rsidRPr="00F35793">
        <w:rPr>
          <w:rFonts w:ascii="Times" w:hAnsi="Times"/>
          <w:bCs/>
        </w:rPr>
        <w:t>Tiquetes Aéreos en la ruta del programa</w:t>
      </w:r>
    </w:p>
    <w:p w14:paraId="5E347884" w14:textId="77777777" w:rsidR="00BA2B4D" w:rsidRPr="00F35793" w:rsidRDefault="00BA2B4D" w:rsidP="00BA2B4D">
      <w:pPr>
        <w:pStyle w:val="Sinespaciado"/>
        <w:numPr>
          <w:ilvl w:val="0"/>
          <w:numId w:val="2"/>
        </w:numPr>
        <w:jc w:val="both"/>
        <w:rPr>
          <w:rFonts w:ascii="Times" w:hAnsi="Times"/>
          <w:bCs/>
        </w:rPr>
      </w:pPr>
      <w:r w:rsidRPr="00F35793">
        <w:rPr>
          <w:rFonts w:ascii="Times" w:hAnsi="Times"/>
          <w:bCs/>
        </w:rPr>
        <w:t>Tasas aeroportuarias (Sujetas a cambio)</w:t>
      </w:r>
    </w:p>
    <w:p w14:paraId="1E00572B" w14:textId="3CD09A36" w:rsidR="00BA2B4D" w:rsidRPr="00F35793" w:rsidRDefault="00BA2B4D" w:rsidP="00BA2B4D">
      <w:pPr>
        <w:pStyle w:val="Sinespaciado1"/>
        <w:numPr>
          <w:ilvl w:val="0"/>
          <w:numId w:val="2"/>
        </w:numPr>
        <w:jc w:val="both"/>
        <w:rPr>
          <w:rFonts w:ascii="Times" w:hAnsi="Times" w:cs="Times New Roman"/>
          <w:bCs/>
        </w:rPr>
      </w:pPr>
      <w:r w:rsidRPr="00F35793">
        <w:rPr>
          <w:rFonts w:ascii="Times" w:hAnsi="Times" w:cs="Times New Roman"/>
          <w:bCs/>
        </w:rPr>
        <w:t xml:space="preserve">Alojamiento en </w:t>
      </w:r>
      <w:r>
        <w:rPr>
          <w:rFonts w:ascii="Times" w:hAnsi="Times" w:cs="Times New Roman"/>
          <w:bCs/>
        </w:rPr>
        <w:t xml:space="preserve">los </w:t>
      </w:r>
      <w:r w:rsidRPr="00F35793">
        <w:rPr>
          <w:rFonts w:ascii="Times" w:hAnsi="Times" w:cs="Times New Roman"/>
          <w:bCs/>
        </w:rPr>
        <w:t xml:space="preserve">hoteles indicados o similares en </w:t>
      </w:r>
      <w:r w:rsidR="00590C77">
        <w:rPr>
          <w:rFonts w:ascii="Times" w:hAnsi="Times" w:cs="Times New Roman"/>
          <w:bCs/>
        </w:rPr>
        <w:t xml:space="preserve">la </w:t>
      </w:r>
      <w:r w:rsidR="00923479">
        <w:rPr>
          <w:rFonts w:ascii="Times" w:hAnsi="Times" w:cs="Times New Roman"/>
          <w:bCs/>
        </w:rPr>
        <w:t xml:space="preserve">categoría </w:t>
      </w:r>
      <w:r w:rsidR="00590C77">
        <w:rPr>
          <w:rFonts w:ascii="Times" w:hAnsi="Times" w:cs="Times New Roman"/>
          <w:bCs/>
        </w:rPr>
        <w:t xml:space="preserve">elegida </w:t>
      </w:r>
    </w:p>
    <w:p w14:paraId="0E1CBFBA" w14:textId="6A05C8B9" w:rsidR="00BA2B4D" w:rsidRDefault="00BA2B4D" w:rsidP="00BA2B4D">
      <w:pPr>
        <w:pStyle w:val="Sinespaciado1"/>
        <w:numPr>
          <w:ilvl w:val="0"/>
          <w:numId w:val="2"/>
        </w:numPr>
        <w:jc w:val="both"/>
        <w:rPr>
          <w:rFonts w:ascii="Times" w:hAnsi="Times" w:cs="Times New Roman"/>
          <w:bCs/>
        </w:rPr>
      </w:pPr>
      <w:r w:rsidRPr="00F35793">
        <w:rPr>
          <w:rFonts w:ascii="Times" w:hAnsi="Times" w:cs="Times New Roman"/>
          <w:bCs/>
        </w:rPr>
        <w:t xml:space="preserve">Desayunos durante todo el recorrido (Excepto los días </w:t>
      </w:r>
      <w:r w:rsidR="00665DE4">
        <w:rPr>
          <w:rFonts w:ascii="Times" w:hAnsi="Times" w:cs="Times New Roman"/>
          <w:bCs/>
        </w:rPr>
        <w:t>29 de diciembre</w:t>
      </w:r>
      <w:r w:rsidRPr="00F35793">
        <w:rPr>
          <w:rFonts w:ascii="Times" w:hAnsi="Times" w:cs="Times New Roman"/>
          <w:bCs/>
        </w:rPr>
        <w:t xml:space="preserve"> y </w:t>
      </w:r>
      <w:r w:rsidR="00665DE4">
        <w:rPr>
          <w:rFonts w:ascii="Times" w:hAnsi="Times" w:cs="Times New Roman"/>
          <w:bCs/>
        </w:rPr>
        <w:t xml:space="preserve">6 </w:t>
      </w:r>
      <w:r w:rsidRPr="00F35793">
        <w:rPr>
          <w:rFonts w:ascii="Times" w:hAnsi="Times" w:cs="Times New Roman"/>
          <w:bCs/>
        </w:rPr>
        <w:t>de enero debido al horario de los vuelos)</w:t>
      </w:r>
    </w:p>
    <w:p w14:paraId="7FF3F166" w14:textId="2FB26451" w:rsidR="00BA2B4D" w:rsidRDefault="00573816" w:rsidP="00BA2B4D">
      <w:pPr>
        <w:pStyle w:val="Sinespaciado1"/>
        <w:numPr>
          <w:ilvl w:val="0"/>
          <w:numId w:val="2"/>
        </w:numPr>
        <w:jc w:val="both"/>
        <w:rPr>
          <w:rFonts w:ascii="Times" w:hAnsi="Times" w:cs="Times New Roman"/>
          <w:bCs/>
        </w:rPr>
      </w:pPr>
      <w:r>
        <w:rPr>
          <w:rFonts w:ascii="Times" w:hAnsi="Times" w:cs="Times New Roman"/>
          <w:bCs/>
        </w:rPr>
        <w:t xml:space="preserve">4 </w:t>
      </w:r>
      <w:r w:rsidR="00BA2B4D" w:rsidRPr="00616934">
        <w:rPr>
          <w:rFonts w:ascii="Times" w:hAnsi="Times" w:cs="Times New Roman"/>
          <w:bCs/>
        </w:rPr>
        <w:t>comidas entre almuerzos y cenas (sin bebidas)</w:t>
      </w:r>
    </w:p>
    <w:p w14:paraId="02EDF314" w14:textId="77777777" w:rsidR="00BA2B4D" w:rsidRDefault="00BA2B4D" w:rsidP="00BA2B4D">
      <w:pPr>
        <w:pStyle w:val="Sinespaciado1"/>
        <w:numPr>
          <w:ilvl w:val="0"/>
          <w:numId w:val="2"/>
        </w:numPr>
        <w:jc w:val="both"/>
        <w:rPr>
          <w:rFonts w:ascii="Times" w:hAnsi="Times" w:cs="Times New Roman"/>
          <w:bCs/>
        </w:rPr>
      </w:pPr>
      <w:r>
        <w:rPr>
          <w:rFonts w:ascii="Times" w:hAnsi="Times" w:cs="Times New Roman"/>
          <w:bCs/>
        </w:rPr>
        <w:t xml:space="preserve">Guía de habla hispana durante las visitas  </w:t>
      </w:r>
    </w:p>
    <w:p w14:paraId="6507E9DE" w14:textId="77777777" w:rsidR="00272360" w:rsidRDefault="00272360" w:rsidP="00BA2B4D">
      <w:pPr>
        <w:pStyle w:val="Sinespaciado1"/>
        <w:numPr>
          <w:ilvl w:val="0"/>
          <w:numId w:val="2"/>
        </w:numPr>
        <w:rPr>
          <w:rFonts w:ascii="Times" w:hAnsi="Times" w:cs="Times New Roman"/>
          <w:bCs/>
        </w:rPr>
      </w:pPr>
      <w:r>
        <w:rPr>
          <w:rFonts w:ascii="Times" w:hAnsi="Times" w:cs="Times New Roman"/>
          <w:bCs/>
        </w:rPr>
        <w:t>Visita de día completo a la parte Clásica y Moderna de Dubái</w:t>
      </w:r>
    </w:p>
    <w:p w14:paraId="3E06D388" w14:textId="66E52D19" w:rsidR="00272360" w:rsidRDefault="00272360" w:rsidP="00BA2B4D">
      <w:pPr>
        <w:pStyle w:val="Sinespaciado1"/>
        <w:numPr>
          <w:ilvl w:val="0"/>
          <w:numId w:val="2"/>
        </w:numPr>
        <w:rPr>
          <w:rFonts w:ascii="Times" w:hAnsi="Times" w:cs="Times New Roman"/>
          <w:bCs/>
        </w:rPr>
      </w:pPr>
      <w:r>
        <w:rPr>
          <w:rFonts w:ascii="Times" w:hAnsi="Times" w:cs="Times New Roman"/>
          <w:bCs/>
        </w:rPr>
        <w:t xml:space="preserve">Entrada (Normal time) a la Torre Burj Khalifa hasta la planta 124  </w:t>
      </w:r>
    </w:p>
    <w:p w14:paraId="748F3343" w14:textId="11AF9075" w:rsidR="003949FF" w:rsidRPr="00F35793" w:rsidRDefault="003949FF" w:rsidP="003949FF">
      <w:pPr>
        <w:pStyle w:val="Sinespaciado1"/>
        <w:numPr>
          <w:ilvl w:val="0"/>
          <w:numId w:val="2"/>
        </w:numPr>
        <w:jc w:val="both"/>
        <w:rPr>
          <w:rFonts w:ascii="Times" w:hAnsi="Times" w:cs="Times New Roman"/>
          <w:bCs/>
        </w:rPr>
      </w:pPr>
      <w:r w:rsidRPr="00F35793">
        <w:rPr>
          <w:rFonts w:ascii="Times" w:hAnsi="Times" w:cs="Times New Roman"/>
          <w:bCs/>
        </w:rPr>
        <w:t xml:space="preserve">Entrada al Museo del Futuro con traslados de ida y </w:t>
      </w:r>
      <w:r w:rsidR="00526F22">
        <w:rPr>
          <w:rFonts w:ascii="Times" w:hAnsi="Times" w:cs="Times New Roman"/>
          <w:bCs/>
        </w:rPr>
        <w:t>vuelta al hotel</w:t>
      </w:r>
      <w:r w:rsidRPr="00F35793">
        <w:rPr>
          <w:rFonts w:ascii="Times" w:hAnsi="Times" w:cs="Times New Roman"/>
          <w:bCs/>
        </w:rPr>
        <w:t xml:space="preserve"> </w:t>
      </w:r>
    </w:p>
    <w:p w14:paraId="24862B98" w14:textId="77777777" w:rsidR="00BA2B4D" w:rsidRPr="00F35793" w:rsidRDefault="00BA2B4D" w:rsidP="00BA2B4D">
      <w:pPr>
        <w:pStyle w:val="Sinespaciado1"/>
        <w:numPr>
          <w:ilvl w:val="0"/>
          <w:numId w:val="2"/>
        </w:numPr>
        <w:rPr>
          <w:rFonts w:ascii="Times" w:hAnsi="Times" w:cs="Times New Roman"/>
          <w:bCs/>
        </w:rPr>
      </w:pPr>
      <w:r w:rsidRPr="00F35793">
        <w:rPr>
          <w:rFonts w:ascii="Times" w:hAnsi="Times" w:cs="Times New Roman"/>
          <w:bCs/>
        </w:rPr>
        <w:t xml:space="preserve">Visita de día completo a Abu </w:t>
      </w:r>
      <w:proofErr w:type="spellStart"/>
      <w:r w:rsidRPr="00F35793">
        <w:rPr>
          <w:rFonts w:ascii="Times" w:hAnsi="Times" w:cs="Times New Roman"/>
          <w:bCs/>
        </w:rPr>
        <w:t>Dhabi</w:t>
      </w:r>
      <w:proofErr w:type="spellEnd"/>
      <w:r w:rsidRPr="00F35793">
        <w:rPr>
          <w:rFonts w:ascii="Times" w:hAnsi="Times" w:cs="Times New Roman"/>
          <w:bCs/>
        </w:rPr>
        <w:t xml:space="preserve"> desde Dubái </w:t>
      </w:r>
    </w:p>
    <w:p w14:paraId="4A4328D4" w14:textId="17C1F39C" w:rsidR="00BA2B4D" w:rsidRDefault="00BA2B4D" w:rsidP="00BA2B4D">
      <w:pPr>
        <w:pStyle w:val="Sinespaciado1"/>
        <w:numPr>
          <w:ilvl w:val="0"/>
          <w:numId w:val="2"/>
        </w:numPr>
        <w:rPr>
          <w:rFonts w:ascii="Times" w:hAnsi="Times" w:cs="Times New Roman"/>
          <w:bCs/>
        </w:rPr>
      </w:pPr>
      <w:r w:rsidRPr="00F35793">
        <w:rPr>
          <w:rFonts w:ascii="Times" w:hAnsi="Times" w:cs="Times New Roman"/>
          <w:bCs/>
        </w:rPr>
        <w:t xml:space="preserve">Safari en 4 x 4 con conductor de habla inglesa </w:t>
      </w:r>
    </w:p>
    <w:p w14:paraId="1187E8EB" w14:textId="77777777" w:rsidR="0055060C" w:rsidRDefault="0055060C" w:rsidP="00BA2B4D">
      <w:pPr>
        <w:pStyle w:val="Sinespaciado1"/>
        <w:numPr>
          <w:ilvl w:val="0"/>
          <w:numId w:val="2"/>
        </w:numPr>
        <w:rPr>
          <w:rFonts w:ascii="Times" w:hAnsi="Times" w:cs="Times New Roman"/>
          <w:bCs/>
        </w:rPr>
      </w:pPr>
      <w:r>
        <w:rPr>
          <w:rFonts w:ascii="Times" w:hAnsi="Times" w:cs="Times New Roman"/>
          <w:bCs/>
        </w:rPr>
        <w:t xml:space="preserve">Visita de medio día a </w:t>
      </w:r>
      <w:proofErr w:type="spellStart"/>
      <w:r w:rsidRPr="0055060C">
        <w:rPr>
          <w:rFonts w:ascii="Times" w:hAnsi="Times" w:cs="Times New Roman"/>
          <w:bCs/>
        </w:rPr>
        <w:t>Sharjah</w:t>
      </w:r>
      <w:proofErr w:type="spellEnd"/>
      <w:r>
        <w:rPr>
          <w:rFonts w:ascii="Times" w:hAnsi="Times" w:cs="Times New Roman"/>
          <w:bCs/>
        </w:rPr>
        <w:t xml:space="preserve"> desde Dubái</w:t>
      </w:r>
    </w:p>
    <w:p w14:paraId="495875D3" w14:textId="563BD784" w:rsidR="0055060C" w:rsidRPr="00F35793" w:rsidRDefault="0055060C" w:rsidP="00BA2B4D">
      <w:pPr>
        <w:pStyle w:val="Sinespaciado1"/>
        <w:numPr>
          <w:ilvl w:val="0"/>
          <w:numId w:val="2"/>
        </w:numPr>
        <w:rPr>
          <w:rFonts w:ascii="Times" w:hAnsi="Times" w:cs="Times New Roman"/>
          <w:bCs/>
        </w:rPr>
      </w:pPr>
      <w:r>
        <w:rPr>
          <w:rFonts w:ascii="Times" w:hAnsi="Times" w:cs="Times New Roman"/>
          <w:bCs/>
        </w:rPr>
        <w:t xml:space="preserve">Paseo nocturno en barco </w:t>
      </w:r>
      <w:proofErr w:type="spellStart"/>
      <w:r w:rsidR="00751CA6">
        <w:rPr>
          <w:rFonts w:ascii="Times" w:hAnsi="Times" w:cs="Times New Roman"/>
          <w:bCs/>
        </w:rPr>
        <w:t>d</w:t>
      </w:r>
      <w:r>
        <w:rPr>
          <w:rFonts w:ascii="Times" w:hAnsi="Times" w:cs="Times New Roman"/>
          <w:bCs/>
        </w:rPr>
        <w:t>how</w:t>
      </w:r>
      <w:proofErr w:type="spellEnd"/>
      <w:r>
        <w:rPr>
          <w:rFonts w:ascii="Times" w:hAnsi="Times" w:cs="Times New Roman"/>
          <w:bCs/>
        </w:rPr>
        <w:t xml:space="preserve"> </w:t>
      </w:r>
      <w:r w:rsidR="00751CA6">
        <w:rPr>
          <w:rFonts w:ascii="Times" w:hAnsi="Times" w:cs="Times New Roman"/>
          <w:bCs/>
        </w:rPr>
        <w:t>m</w:t>
      </w:r>
      <w:r>
        <w:rPr>
          <w:rFonts w:ascii="Times" w:hAnsi="Times" w:cs="Times New Roman"/>
          <w:bCs/>
        </w:rPr>
        <w:t>arina tradicional con traslados de ida y vuelta</w:t>
      </w:r>
      <w:r w:rsidR="00526F22">
        <w:rPr>
          <w:rFonts w:ascii="Times" w:hAnsi="Times" w:cs="Times New Roman"/>
          <w:bCs/>
        </w:rPr>
        <w:t xml:space="preserve"> al hotel</w:t>
      </w:r>
    </w:p>
    <w:p w14:paraId="57D9B18B" w14:textId="77777777" w:rsidR="00BA2B4D" w:rsidRDefault="00BA2B4D" w:rsidP="00BA2B4D">
      <w:pPr>
        <w:pStyle w:val="Sinespaciado1"/>
        <w:numPr>
          <w:ilvl w:val="0"/>
          <w:numId w:val="2"/>
        </w:numPr>
        <w:jc w:val="both"/>
        <w:rPr>
          <w:rFonts w:ascii="Times" w:hAnsi="Times" w:cs="Times New Roman"/>
          <w:bCs/>
        </w:rPr>
      </w:pPr>
      <w:r w:rsidRPr="00F35793">
        <w:rPr>
          <w:rFonts w:ascii="Times" w:hAnsi="Times" w:cs="Times New Roman"/>
          <w:bCs/>
        </w:rPr>
        <w:t>Dirham Fee (impuesto de Dubái)</w:t>
      </w:r>
    </w:p>
    <w:p w14:paraId="3A9CD78E" w14:textId="443DBE81" w:rsidR="00BA2B4D" w:rsidRPr="00F35793" w:rsidRDefault="00BA2B4D" w:rsidP="00BA2B4D">
      <w:pPr>
        <w:pStyle w:val="Sinespaciado1"/>
        <w:numPr>
          <w:ilvl w:val="0"/>
          <w:numId w:val="2"/>
        </w:numPr>
        <w:jc w:val="both"/>
        <w:rPr>
          <w:rFonts w:ascii="Times" w:hAnsi="Times" w:cs="Times New Roman"/>
          <w:bCs/>
          <w:sz w:val="21"/>
        </w:rPr>
      </w:pPr>
      <w:r w:rsidRPr="004C5A12">
        <w:rPr>
          <w:rFonts w:ascii="Times" w:hAnsi="Times" w:cs="Times New Roman"/>
          <w:bCs/>
        </w:rPr>
        <w:t xml:space="preserve">Tarjeta de Asistencia Médica (Pasajeros a partir de 70 años deben pagar suplemento </w:t>
      </w:r>
      <w:r w:rsidR="0090067F">
        <w:rPr>
          <w:rFonts w:ascii="Times" w:hAnsi="Times" w:cs="Times New Roman"/>
          <w:bCs/>
        </w:rPr>
        <w:t xml:space="preserve">de </w:t>
      </w:r>
      <w:r w:rsidRPr="004C5A12">
        <w:rPr>
          <w:rFonts w:ascii="Times" w:hAnsi="Times" w:cs="Times New Roman"/>
          <w:b/>
        </w:rPr>
        <w:t>USD</w:t>
      </w:r>
      <w:r w:rsidR="0090067F">
        <w:rPr>
          <w:rFonts w:ascii="Times" w:hAnsi="Times" w:cs="Times New Roman"/>
          <w:b/>
        </w:rPr>
        <w:t xml:space="preserve"> 25</w:t>
      </w:r>
      <w:r w:rsidRPr="00F35793">
        <w:rPr>
          <w:rFonts w:ascii="Times" w:hAnsi="Times" w:cs="Times New Roman"/>
          <w:bCs/>
          <w:sz w:val="21"/>
        </w:rPr>
        <w:t>)</w:t>
      </w:r>
    </w:p>
    <w:p w14:paraId="2E0641E5" w14:textId="26054EF1" w:rsidR="00BA2B4D" w:rsidRPr="00076BE6" w:rsidRDefault="00BA2B4D" w:rsidP="00BA2B4D">
      <w:pPr>
        <w:pStyle w:val="Sinespaciado1"/>
        <w:numPr>
          <w:ilvl w:val="0"/>
          <w:numId w:val="2"/>
        </w:numPr>
        <w:jc w:val="both"/>
        <w:rPr>
          <w:rFonts w:ascii="Times" w:hAnsi="Times" w:cs="Times New Roman"/>
        </w:rPr>
      </w:pPr>
      <w:r w:rsidRPr="00F35793">
        <w:rPr>
          <w:rFonts w:ascii="Times" w:hAnsi="Times" w:cs="Times New Roman"/>
          <w:bCs/>
        </w:rPr>
        <w:t xml:space="preserve">Traslados Aeropuerto / </w:t>
      </w:r>
      <w:r w:rsidRPr="00F35793">
        <w:rPr>
          <w:rFonts w:ascii="Times" w:hAnsi="Times" w:cs="Times New Roman"/>
          <w:bCs/>
        </w:rPr>
        <w:tab/>
        <w:t>Hotel / Aeropuerto</w:t>
      </w:r>
      <w:r w:rsidR="00D06605">
        <w:rPr>
          <w:rFonts w:ascii="Times" w:hAnsi="Times" w:cs="Times New Roman"/>
          <w:bCs/>
        </w:rPr>
        <w:t xml:space="preserve"> con asistencia de habla hispana </w:t>
      </w:r>
    </w:p>
    <w:p w14:paraId="411AC9D4" w14:textId="77777777" w:rsidR="00BA2B4D" w:rsidRDefault="00BA2B4D" w:rsidP="00BA2B4D">
      <w:pPr>
        <w:rPr>
          <w:rFonts w:ascii="Times" w:hAnsi="Times" w:cs="Times New Roman"/>
          <w:b/>
          <w:bCs/>
          <w:lang w:val="es-CO"/>
        </w:rPr>
      </w:pPr>
    </w:p>
    <w:p w14:paraId="3BBDA97A" w14:textId="77777777" w:rsidR="00BA2B4D" w:rsidRPr="00076BE6" w:rsidRDefault="00BA2B4D" w:rsidP="00BA2B4D">
      <w:pPr>
        <w:rPr>
          <w:rFonts w:ascii="Times" w:hAnsi="Times" w:cs="Times New Roman"/>
          <w:b/>
          <w:bCs/>
          <w:lang w:val="es-CO"/>
        </w:rPr>
      </w:pPr>
    </w:p>
    <w:p w14:paraId="761B7087" w14:textId="77777777" w:rsidR="00BA2B4D" w:rsidRPr="00076BE6" w:rsidRDefault="00BA2B4D" w:rsidP="00BA2B4D">
      <w:pPr>
        <w:rPr>
          <w:rFonts w:ascii="Times" w:hAnsi="Times"/>
          <w:b/>
          <w:bCs/>
          <w:lang w:val="es-ES"/>
        </w:rPr>
      </w:pPr>
      <w:r w:rsidRPr="00076BE6">
        <w:rPr>
          <w:rFonts w:ascii="Times" w:hAnsi="Times"/>
          <w:b/>
          <w:bCs/>
        </w:rPr>
        <w:t>NO INCLUYE</w:t>
      </w:r>
      <w:r>
        <w:rPr>
          <w:rFonts w:ascii="Times" w:hAnsi="Times"/>
          <w:b/>
          <w:bCs/>
        </w:rPr>
        <w:t>N</w:t>
      </w:r>
      <w:r w:rsidRPr="00076BE6">
        <w:rPr>
          <w:rFonts w:ascii="Times" w:hAnsi="Times"/>
          <w:b/>
          <w:bCs/>
        </w:rPr>
        <w:t>:</w:t>
      </w:r>
    </w:p>
    <w:p w14:paraId="15B8E8A0" w14:textId="77777777" w:rsidR="00BA2B4D" w:rsidRDefault="00BA2B4D" w:rsidP="00BA2B4D">
      <w:pPr>
        <w:pStyle w:val="Prrafodelista"/>
        <w:numPr>
          <w:ilvl w:val="0"/>
          <w:numId w:val="2"/>
        </w:numPr>
        <w:rPr>
          <w:rFonts w:ascii="Times" w:hAnsi="Times"/>
          <w:sz w:val="22"/>
          <w:szCs w:val="22"/>
        </w:rPr>
      </w:pPr>
      <w:r>
        <w:rPr>
          <w:rFonts w:ascii="Times" w:hAnsi="Times"/>
          <w:sz w:val="22"/>
          <w:szCs w:val="22"/>
        </w:rPr>
        <w:t xml:space="preserve">2% </w:t>
      </w:r>
      <w:r w:rsidRPr="00076BE6">
        <w:rPr>
          <w:rFonts w:ascii="Times" w:hAnsi="Times"/>
          <w:sz w:val="22"/>
          <w:szCs w:val="22"/>
        </w:rPr>
        <w:t>Fee Bancario</w:t>
      </w:r>
    </w:p>
    <w:p w14:paraId="71C10615" w14:textId="77777777" w:rsidR="00BA2B4D" w:rsidRDefault="00BA2B4D" w:rsidP="00BA2B4D">
      <w:pPr>
        <w:pStyle w:val="Prrafodelista"/>
        <w:numPr>
          <w:ilvl w:val="0"/>
          <w:numId w:val="2"/>
        </w:numPr>
        <w:rPr>
          <w:rFonts w:ascii="Times" w:hAnsi="Times"/>
          <w:sz w:val="22"/>
          <w:szCs w:val="22"/>
        </w:rPr>
      </w:pPr>
      <w:r>
        <w:rPr>
          <w:rFonts w:ascii="Times" w:hAnsi="Times"/>
          <w:sz w:val="22"/>
          <w:szCs w:val="22"/>
        </w:rPr>
        <w:t>Tiquetes aéreos desde otras ciudades de Colombia</w:t>
      </w:r>
    </w:p>
    <w:p w14:paraId="15134A2B" w14:textId="77777777" w:rsidR="00BA2B4D" w:rsidRDefault="00BA2B4D" w:rsidP="00BA2B4D">
      <w:pPr>
        <w:pStyle w:val="Prrafodelista"/>
        <w:numPr>
          <w:ilvl w:val="0"/>
          <w:numId w:val="2"/>
        </w:numPr>
        <w:rPr>
          <w:rFonts w:ascii="Times" w:hAnsi="Times"/>
          <w:sz w:val="22"/>
          <w:szCs w:val="22"/>
        </w:rPr>
      </w:pPr>
      <w:r>
        <w:rPr>
          <w:rFonts w:ascii="Times" w:hAnsi="Times"/>
          <w:sz w:val="22"/>
          <w:szCs w:val="22"/>
        </w:rPr>
        <w:t xml:space="preserve">Traslados donde no este contemplado </w:t>
      </w:r>
    </w:p>
    <w:p w14:paraId="201114E3" w14:textId="77777777" w:rsidR="00BA2B4D" w:rsidRDefault="00BA2B4D" w:rsidP="00BA2B4D">
      <w:pPr>
        <w:pStyle w:val="Prrafodelista"/>
        <w:numPr>
          <w:ilvl w:val="0"/>
          <w:numId w:val="2"/>
        </w:numPr>
        <w:rPr>
          <w:rFonts w:ascii="Times" w:hAnsi="Times"/>
          <w:sz w:val="22"/>
          <w:szCs w:val="22"/>
        </w:rPr>
      </w:pPr>
      <w:r>
        <w:rPr>
          <w:rFonts w:ascii="Times" w:hAnsi="Times"/>
          <w:sz w:val="22"/>
          <w:szCs w:val="22"/>
        </w:rPr>
        <w:t xml:space="preserve">Comidas y bebidas no indicadas </w:t>
      </w:r>
    </w:p>
    <w:p w14:paraId="4A5B03F5" w14:textId="77777777" w:rsidR="00BA2B4D" w:rsidRDefault="00BA2B4D" w:rsidP="00BA2B4D">
      <w:pPr>
        <w:pStyle w:val="Prrafodelista"/>
        <w:numPr>
          <w:ilvl w:val="0"/>
          <w:numId w:val="2"/>
        </w:numPr>
        <w:rPr>
          <w:rFonts w:ascii="Times" w:hAnsi="Times"/>
          <w:sz w:val="22"/>
          <w:szCs w:val="22"/>
        </w:rPr>
      </w:pPr>
      <w:r>
        <w:rPr>
          <w:rFonts w:ascii="Times" w:hAnsi="Times"/>
          <w:sz w:val="22"/>
          <w:szCs w:val="22"/>
        </w:rPr>
        <w:t xml:space="preserve">Entradas a lugares no especificados </w:t>
      </w:r>
    </w:p>
    <w:p w14:paraId="20B3B063" w14:textId="77777777" w:rsidR="00BA2B4D" w:rsidRDefault="00BA2B4D" w:rsidP="00BA2B4D">
      <w:pPr>
        <w:pStyle w:val="Prrafodelista"/>
        <w:numPr>
          <w:ilvl w:val="0"/>
          <w:numId w:val="2"/>
        </w:numPr>
        <w:rPr>
          <w:rFonts w:ascii="Times" w:hAnsi="Times"/>
          <w:sz w:val="22"/>
          <w:szCs w:val="22"/>
        </w:rPr>
      </w:pPr>
      <w:r>
        <w:rPr>
          <w:rFonts w:ascii="Times" w:hAnsi="Times"/>
          <w:sz w:val="22"/>
          <w:szCs w:val="22"/>
        </w:rPr>
        <w:t xml:space="preserve">Propinas a conductores, maleteros y guías </w:t>
      </w:r>
    </w:p>
    <w:p w14:paraId="28828C66" w14:textId="77777777" w:rsidR="00BA2B4D" w:rsidRDefault="00BA2B4D" w:rsidP="00BA2B4D">
      <w:pPr>
        <w:pStyle w:val="Prrafodelista"/>
        <w:numPr>
          <w:ilvl w:val="0"/>
          <w:numId w:val="2"/>
        </w:numPr>
        <w:rPr>
          <w:rFonts w:ascii="Times" w:hAnsi="Times"/>
          <w:sz w:val="22"/>
          <w:szCs w:val="22"/>
        </w:rPr>
      </w:pPr>
      <w:r>
        <w:rPr>
          <w:rFonts w:ascii="Times" w:hAnsi="Times"/>
          <w:sz w:val="22"/>
          <w:szCs w:val="22"/>
        </w:rPr>
        <w:t>Servicios no especificados</w:t>
      </w:r>
    </w:p>
    <w:p w14:paraId="3350F501" w14:textId="77777777" w:rsidR="00BA2B4D" w:rsidRPr="00076BE6" w:rsidRDefault="00BA2B4D" w:rsidP="00BA2B4D">
      <w:pPr>
        <w:pStyle w:val="Prrafodelista"/>
        <w:numPr>
          <w:ilvl w:val="0"/>
          <w:numId w:val="2"/>
        </w:numPr>
        <w:rPr>
          <w:rFonts w:ascii="Times" w:hAnsi="Times"/>
          <w:sz w:val="22"/>
          <w:szCs w:val="22"/>
        </w:rPr>
      </w:pPr>
      <w:r>
        <w:rPr>
          <w:rFonts w:ascii="Times" w:hAnsi="Times"/>
          <w:sz w:val="22"/>
          <w:szCs w:val="22"/>
        </w:rPr>
        <w:t>Gastos personales</w:t>
      </w:r>
    </w:p>
    <w:p w14:paraId="43D3F9EF" w14:textId="77777777" w:rsidR="00BA2B4D" w:rsidRDefault="00BA2B4D" w:rsidP="00BA2B4D">
      <w:pPr>
        <w:rPr>
          <w:rFonts w:ascii="Times" w:hAnsi="Times" w:cs="Times"/>
          <w:lang w:val="es-ES"/>
        </w:rPr>
      </w:pPr>
    </w:p>
    <w:p w14:paraId="3628261C" w14:textId="77777777" w:rsidR="00BA2B4D" w:rsidRDefault="00BA2B4D" w:rsidP="00BA2B4D">
      <w:pPr>
        <w:rPr>
          <w:rFonts w:ascii="Times" w:hAnsi="Times" w:cs="Times"/>
          <w:lang w:val="es-ES"/>
        </w:rPr>
      </w:pPr>
    </w:p>
    <w:p w14:paraId="3D4AC34F" w14:textId="77777777" w:rsidR="00BA2B4D" w:rsidRPr="00E8135C" w:rsidRDefault="00BA2B4D" w:rsidP="00BA2B4D">
      <w:pPr>
        <w:rPr>
          <w:rFonts w:ascii="Times New Roman" w:hAnsi="Times New Roman" w:cs="Times New Roman"/>
          <w:b/>
          <w:bCs/>
        </w:rPr>
      </w:pPr>
      <w:r w:rsidRPr="00E8135C">
        <w:rPr>
          <w:rFonts w:ascii="Times New Roman" w:hAnsi="Times New Roman" w:cs="Times New Roman"/>
          <w:b/>
          <w:bCs/>
        </w:rPr>
        <w:t>HOTELES PREVISTOS O SIMILARES</w:t>
      </w:r>
    </w:p>
    <w:p w14:paraId="78337DF2" w14:textId="77777777" w:rsidR="00BA2B4D" w:rsidRPr="00E8135C" w:rsidRDefault="00BA2B4D" w:rsidP="00BA2B4D">
      <w:pPr>
        <w:rPr>
          <w:rFonts w:ascii="Times New Roman" w:hAnsi="Times New Roman" w:cs="Times New Roman"/>
          <w:b/>
          <w:bCs/>
        </w:rPr>
      </w:pPr>
    </w:p>
    <w:tbl>
      <w:tblPr>
        <w:tblStyle w:val="Tablaconcuadrcula"/>
        <w:tblW w:w="0" w:type="auto"/>
        <w:tblLook w:val="04A0" w:firstRow="1" w:lastRow="0" w:firstColumn="1" w:lastColumn="0" w:noHBand="0" w:noVBand="1"/>
      </w:tblPr>
      <w:tblGrid>
        <w:gridCol w:w="1526"/>
        <w:gridCol w:w="3544"/>
        <w:gridCol w:w="3908"/>
      </w:tblGrid>
      <w:tr w:rsidR="00C0112B" w:rsidRPr="00C0112B" w14:paraId="151A3675" w14:textId="77777777" w:rsidTr="00C0112B">
        <w:tc>
          <w:tcPr>
            <w:tcW w:w="1526" w:type="dxa"/>
          </w:tcPr>
          <w:p w14:paraId="22FF0045" w14:textId="77777777" w:rsidR="00C0112B" w:rsidRPr="00C0112B" w:rsidRDefault="00C0112B" w:rsidP="00C0112B">
            <w:pPr>
              <w:jc w:val="center"/>
              <w:rPr>
                <w:rFonts w:ascii="Times" w:hAnsi="Times" w:cs="Times"/>
                <w:b/>
                <w:bCs/>
                <w:lang w:val="es-CO"/>
              </w:rPr>
            </w:pPr>
            <w:r w:rsidRPr="00C0112B">
              <w:rPr>
                <w:rFonts w:ascii="Times" w:hAnsi="Times" w:cs="Times"/>
                <w:b/>
                <w:bCs/>
                <w:lang w:val="es-CO"/>
              </w:rPr>
              <w:t>CIUDAD</w:t>
            </w:r>
          </w:p>
        </w:tc>
        <w:tc>
          <w:tcPr>
            <w:tcW w:w="3544" w:type="dxa"/>
          </w:tcPr>
          <w:p w14:paraId="2BBA18A1" w14:textId="3191852D" w:rsidR="00C0112B" w:rsidRPr="00C0112B" w:rsidRDefault="00C0112B" w:rsidP="00C0112B">
            <w:pPr>
              <w:jc w:val="center"/>
              <w:rPr>
                <w:rFonts w:ascii="Times" w:hAnsi="Times" w:cs="Times"/>
                <w:b/>
                <w:bCs/>
                <w:lang w:val="es-CO"/>
              </w:rPr>
            </w:pPr>
            <w:r>
              <w:rPr>
                <w:rFonts w:ascii="Times" w:hAnsi="Times" w:cs="Times"/>
                <w:b/>
                <w:bCs/>
                <w:lang w:val="es-CO"/>
              </w:rPr>
              <w:t xml:space="preserve">PRIMERA </w:t>
            </w:r>
            <w:r w:rsidR="00FB7A72">
              <w:rPr>
                <w:rFonts w:ascii="Times" w:hAnsi="Times" w:cs="Times"/>
                <w:b/>
                <w:bCs/>
                <w:lang w:val="es-CO"/>
              </w:rPr>
              <w:t xml:space="preserve">SUPERIOR </w:t>
            </w:r>
            <w:r>
              <w:rPr>
                <w:rFonts w:ascii="Times" w:hAnsi="Times" w:cs="Times"/>
                <w:b/>
                <w:bCs/>
                <w:lang w:val="es-CO"/>
              </w:rPr>
              <w:t>4*</w:t>
            </w:r>
            <w:r w:rsidR="00FB7A72">
              <w:rPr>
                <w:rFonts w:ascii="Times" w:hAnsi="Times" w:cs="Times"/>
                <w:b/>
                <w:bCs/>
                <w:lang w:val="es-CO"/>
              </w:rPr>
              <w:t>SUP</w:t>
            </w:r>
          </w:p>
        </w:tc>
        <w:tc>
          <w:tcPr>
            <w:tcW w:w="3908" w:type="dxa"/>
          </w:tcPr>
          <w:p w14:paraId="1D4FAFDB" w14:textId="05855B83" w:rsidR="00C0112B" w:rsidRPr="00C0112B" w:rsidRDefault="00C0112B" w:rsidP="00C0112B">
            <w:pPr>
              <w:jc w:val="center"/>
              <w:rPr>
                <w:rFonts w:ascii="Times" w:hAnsi="Times" w:cs="Times"/>
                <w:b/>
                <w:bCs/>
                <w:lang w:val="es-CO"/>
              </w:rPr>
            </w:pPr>
            <w:r>
              <w:rPr>
                <w:rFonts w:ascii="Times" w:hAnsi="Times" w:cs="Times"/>
                <w:b/>
                <w:bCs/>
                <w:lang w:val="es-CO"/>
              </w:rPr>
              <w:t>LUJO 5*</w:t>
            </w:r>
          </w:p>
        </w:tc>
      </w:tr>
      <w:tr w:rsidR="00C0112B" w:rsidRPr="00C0112B" w14:paraId="3B031CDC" w14:textId="77777777" w:rsidTr="00C0112B">
        <w:tc>
          <w:tcPr>
            <w:tcW w:w="1526" w:type="dxa"/>
          </w:tcPr>
          <w:p w14:paraId="29A7EE70" w14:textId="55605881" w:rsidR="00C0112B" w:rsidRPr="00C0112B" w:rsidRDefault="00C0112B" w:rsidP="00BA5780">
            <w:pPr>
              <w:jc w:val="center"/>
              <w:rPr>
                <w:rFonts w:ascii="Times" w:hAnsi="Times" w:cs="Times"/>
                <w:b/>
                <w:bCs/>
                <w:lang w:val="es-CO"/>
              </w:rPr>
            </w:pPr>
            <w:r w:rsidRPr="00C0112B">
              <w:rPr>
                <w:rFonts w:ascii="Times" w:hAnsi="Times" w:cs="Times"/>
                <w:b/>
                <w:bCs/>
                <w:lang w:val="es-CO"/>
              </w:rPr>
              <w:t>DUBAI</w:t>
            </w:r>
          </w:p>
        </w:tc>
        <w:tc>
          <w:tcPr>
            <w:tcW w:w="3544" w:type="dxa"/>
          </w:tcPr>
          <w:p w14:paraId="2A73008D" w14:textId="6814717A" w:rsidR="00C0112B" w:rsidRPr="00C0112B" w:rsidRDefault="00C0112B" w:rsidP="00FA0E60">
            <w:pPr>
              <w:rPr>
                <w:rFonts w:ascii="Times" w:hAnsi="Times" w:cs="Times"/>
                <w:b/>
                <w:bCs/>
                <w:lang w:val="es-CO"/>
              </w:rPr>
            </w:pPr>
            <w:r w:rsidRPr="008C0F9C">
              <w:rPr>
                <w:rFonts w:ascii="Times" w:hAnsi="Times" w:cs="Times"/>
                <w:lang w:val="es-CO"/>
              </w:rPr>
              <w:t>MILLENIUM PLACE AL BARSHA</w:t>
            </w:r>
          </w:p>
        </w:tc>
        <w:tc>
          <w:tcPr>
            <w:tcW w:w="3908" w:type="dxa"/>
          </w:tcPr>
          <w:p w14:paraId="18E8EE1A" w14:textId="049A4BA1" w:rsidR="00C0112B" w:rsidRPr="00C0112B" w:rsidRDefault="00C0112B" w:rsidP="00FA0E60">
            <w:pPr>
              <w:rPr>
                <w:rFonts w:ascii="Times" w:hAnsi="Times" w:cs="Times"/>
                <w:lang w:val="es-CO"/>
              </w:rPr>
            </w:pPr>
            <w:r w:rsidRPr="00C0112B">
              <w:rPr>
                <w:rFonts w:ascii="Times" w:hAnsi="Times" w:cs="Times"/>
                <w:lang w:val="es-CO"/>
              </w:rPr>
              <w:t>CANAL CENTRAL BUSINESS BAY</w:t>
            </w:r>
          </w:p>
        </w:tc>
      </w:tr>
    </w:tbl>
    <w:p w14:paraId="091EB358" w14:textId="77777777" w:rsidR="00BA2B4D" w:rsidRPr="008C0F9C" w:rsidRDefault="00BA2B4D" w:rsidP="00BA2B4D">
      <w:pPr>
        <w:jc w:val="center"/>
        <w:rPr>
          <w:rFonts w:ascii="Times New Roman" w:hAnsi="Times New Roman" w:cs="Times New Roman"/>
          <w:b/>
          <w:lang w:val="es-CO"/>
        </w:rPr>
      </w:pPr>
    </w:p>
    <w:p w14:paraId="79D2FBD3" w14:textId="77777777" w:rsidR="00BA2B4D" w:rsidRDefault="00BA2B4D" w:rsidP="00BA2B4D">
      <w:pPr>
        <w:rPr>
          <w:rFonts w:ascii="Times New Roman" w:hAnsi="Times New Roman" w:cs="Times New Roman"/>
          <w:b/>
          <w:bCs/>
        </w:rPr>
      </w:pPr>
    </w:p>
    <w:p w14:paraId="2E13CB15" w14:textId="7E9401AB" w:rsidR="00BA2B4D" w:rsidRPr="00E8135C" w:rsidRDefault="00BA2B4D" w:rsidP="00BA2B4D">
      <w:pPr>
        <w:rPr>
          <w:rFonts w:ascii="Times New Roman" w:hAnsi="Times New Roman" w:cs="Times New Roman"/>
          <w:b/>
          <w:bCs/>
        </w:rPr>
      </w:pPr>
      <w:r w:rsidRPr="00E8135C">
        <w:rPr>
          <w:rFonts w:ascii="Times New Roman" w:hAnsi="Times New Roman" w:cs="Times New Roman"/>
          <w:b/>
          <w:bCs/>
        </w:rPr>
        <w:t>VUELOS PREVISTOS:</w:t>
      </w:r>
      <w:r>
        <w:rPr>
          <w:rFonts w:ascii="Times New Roman" w:hAnsi="Times New Roman" w:cs="Times New Roman"/>
          <w:b/>
          <w:bCs/>
        </w:rPr>
        <w:t xml:space="preserve"> VIA </w:t>
      </w:r>
      <w:r w:rsidR="000D0AD1">
        <w:rPr>
          <w:rFonts w:ascii="Times New Roman" w:hAnsi="Times New Roman" w:cs="Times New Roman"/>
          <w:b/>
          <w:bCs/>
        </w:rPr>
        <w:t>EMIRATES AIRLINES</w:t>
      </w:r>
    </w:p>
    <w:p w14:paraId="4862C12A" w14:textId="77777777" w:rsidR="00BA2B4D" w:rsidRPr="00E8135C" w:rsidRDefault="00BA2B4D" w:rsidP="00BA2B4D">
      <w:pPr>
        <w:rPr>
          <w:rFonts w:ascii="Times New Roman" w:hAnsi="Times New Roman" w:cs="Times New Roman"/>
          <w:b/>
          <w:bCs/>
        </w:rPr>
      </w:pPr>
    </w:p>
    <w:tbl>
      <w:tblPr>
        <w:tblStyle w:val="Tablaconcuadrcula"/>
        <w:tblW w:w="9194" w:type="dxa"/>
        <w:tblLook w:val="04A0" w:firstRow="1" w:lastRow="0" w:firstColumn="1" w:lastColumn="0" w:noHBand="0" w:noVBand="1"/>
      </w:tblPr>
      <w:tblGrid>
        <w:gridCol w:w="1951"/>
        <w:gridCol w:w="2753"/>
        <w:gridCol w:w="2245"/>
        <w:gridCol w:w="2245"/>
      </w:tblGrid>
      <w:tr w:rsidR="00BA2B4D" w:rsidRPr="00E8135C" w14:paraId="0097D2CF" w14:textId="77777777" w:rsidTr="00B51EF4">
        <w:tc>
          <w:tcPr>
            <w:tcW w:w="1951" w:type="dxa"/>
          </w:tcPr>
          <w:p w14:paraId="0F994E9D" w14:textId="77777777" w:rsidR="00BA2B4D" w:rsidRPr="00E8135C" w:rsidRDefault="00BA2B4D" w:rsidP="00B51EF4">
            <w:pPr>
              <w:jc w:val="center"/>
              <w:rPr>
                <w:rFonts w:ascii="Times New Roman" w:hAnsi="Times New Roman" w:cs="Times New Roman"/>
                <w:b/>
              </w:rPr>
            </w:pPr>
            <w:r w:rsidRPr="00E8135C">
              <w:rPr>
                <w:rFonts w:ascii="Times New Roman" w:hAnsi="Times New Roman" w:cs="Times New Roman"/>
                <w:b/>
              </w:rPr>
              <w:t>FECHA</w:t>
            </w:r>
          </w:p>
        </w:tc>
        <w:tc>
          <w:tcPr>
            <w:tcW w:w="2753" w:type="dxa"/>
          </w:tcPr>
          <w:p w14:paraId="07699529" w14:textId="77777777" w:rsidR="00BA2B4D" w:rsidRPr="00E8135C" w:rsidRDefault="00BA2B4D" w:rsidP="00B51EF4">
            <w:pPr>
              <w:jc w:val="center"/>
              <w:rPr>
                <w:rFonts w:ascii="Times New Roman" w:hAnsi="Times New Roman" w:cs="Times New Roman"/>
                <w:b/>
              </w:rPr>
            </w:pPr>
            <w:r w:rsidRPr="00E8135C">
              <w:rPr>
                <w:rFonts w:ascii="Times New Roman" w:hAnsi="Times New Roman" w:cs="Times New Roman"/>
                <w:b/>
              </w:rPr>
              <w:t>RUTA</w:t>
            </w:r>
          </w:p>
        </w:tc>
        <w:tc>
          <w:tcPr>
            <w:tcW w:w="2245" w:type="dxa"/>
          </w:tcPr>
          <w:p w14:paraId="788BFB3E" w14:textId="77777777" w:rsidR="00BA2B4D" w:rsidRPr="00E8135C" w:rsidRDefault="00BA2B4D" w:rsidP="00B51EF4">
            <w:pPr>
              <w:jc w:val="center"/>
              <w:rPr>
                <w:rFonts w:ascii="Times New Roman" w:hAnsi="Times New Roman" w:cs="Times New Roman"/>
                <w:b/>
              </w:rPr>
            </w:pPr>
            <w:r w:rsidRPr="00E8135C">
              <w:rPr>
                <w:rFonts w:ascii="Times New Roman" w:hAnsi="Times New Roman" w:cs="Times New Roman"/>
                <w:b/>
              </w:rPr>
              <w:t>AEROLINEA</w:t>
            </w:r>
          </w:p>
        </w:tc>
        <w:tc>
          <w:tcPr>
            <w:tcW w:w="2245" w:type="dxa"/>
          </w:tcPr>
          <w:p w14:paraId="2D325FF4" w14:textId="77777777" w:rsidR="00BA2B4D" w:rsidRPr="00E8135C" w:rsidRDefault="00BA2B4D" w:rsidP="00B51EF4">
            <w:pPr>
              <w:jc w:val="center"/>
              <w:rPr>
                <w:rFonts w:ascii="Times New Roman" w:hAnsi="Times New Roman" w:cs="Times New Roman"/>
                <w:b/>
              </w:rPr>
            </w:pPr>
            <w:r w:rsidRPr="00E8135C">
              <w:rPr>
                <w:rFonts w:ascii="Times New Roman" w:hAnsi="Times New Roman" w:cs="Times New Roman"/>
                <w:b/>
              </w:rPr>
              <w:t>HORARIO</w:t>
            </w:r>
          </w:p>
        </w:tc>
      </w:tr>
      <w:tr w:rsidR="00BA2B4D" w:rsidRPr="00E8135C" w14:paraId="5AE36274" w14:textId="77777777" w:rsidTr="00B51EF4">
        <w:tc>
          <w:tcPr>
            <w:tcW w:w="1951" w:type="dxa"/>
          </w:tcPr>
          <w:p w14:paraId="5B7F0765" w14:textId="77777777" w:rsidR="00BA2B4D" w:rsidRPr="00E8135C" w:rsidRDefault="00BA2B4D" w:rsidP="00B51EF4">
            <w:pPr>
              <w:jc w:val="center"/>
              <w:rPr>
                <w:rFonts w:ascii="Times New Roman" w:hAnsi="Times New Roman" w:cs="Times New Roman"/>
                <w:b/>
              </w:rPr>
            </w:pPr>
            <w:r>
              <w:rPr>
                <w:rFonts w:ascii="Times New Roman" w:hAnsi="Times New Roman" w:cs="Times New Roman"/>
                <w:b/>
              </w:rPr>
              <w:t>Diciembre 28</w:t>
            </w:r>
          </w:p>
        </w:tc>
        <w:tc>
          <w:tcPr>
            <w:tcW w:w="2753" w:type="dxa"/>
          </w:tcPr>
          <w:p w14:paraId="334B9060" w14:textId="38FD7500" w:rsidR="00BA2B4D" w:rsidRPr="00E8135C" w:rsidRDefault="00BA2B4D" w:rsidP="00B51EF4">
            <w:pPr>
              <w:jc w:val="center"/>
              <w:rPr>
                <w:rFonts w:ascii="Times New Roman" w:hAnsi="Times New Roman" w:cs="Times New Roman"/>
                <w:b/>
              </w:rPr>
            </w:pPr>
            <w:r>
              <w:rPr>
                <w:rFonts w:ascii="Times New Roman" w:hAnsi="Times New Roman" w:cs="Times New Roman"/>
                <w:b/>
              </w:rPr>
              <w:t xml:space="preserve">Bogotá / </w:t>
            </w:r>
            <w:r w:rsidR="004F0AB9">
              <w:rPr>
                <w:rFonts w:ascii="Times New Roman" w:hAnsi="Times New Roman" w:cs="Times New Roman"/>
                <w:b/>
              </w:rPr>
              <w:t>Miami</w:t>
            </w:r>
            <w:r>
              <w:rPr>
                <w:rFonts w:ascii="Times New Roman" w:hAnsi="Times New Roman" w:cs="Times New Roman"/>
                <w:b/>
              </w:rPr>
              <w:t xml:space="preserve"> </w:t>
            </w:r>
          </w:p>
        </w:tc>
        <w:tc>
          <w:tcPr>
            <w:tcW w:w="2245" w:type="dxa"/>
          </w:tcPr>
          <w:p w14:paraId="74EE7A47" w14:textId="0187DFD1" w:rsidR="00BA2B4D" w:rsidRPr="00E8135C" w:rsidRDefault="000D0AD1" w:rsidP="00B51EF4">
            <w:pPr>
              <w:jc w:val="center"/>
              <w:rPr>
                <w:rFonts w:ascii="Times New Roman" w:hAnsi="Times New Roman" w:cs="Times New Roman"/>
                <w:b/>
              </w:rPr>
            </w:pPr>
            <w:r>
              <w:rPr>
                <w:rFonts w:ascii="Times New Roman" w:hAnsi="Times New Roman" w:cs="Times New Roman"/>
                <w:b/>
              </w:rPr>
              <w:t>EK 214</w:t>
            </w:r>
          </w:p>
        </w:tc>
        <w:tc>
          <w:tcPr>
            <w:tcW w:w="2245" w:type="dxa"/>
            <w:vAlign w:val="center"/>
          </w:tcPr>
          <w:p w14:paraId="7BD5F9F7" w14:textId="0C96607C" w:rsidR="00BA2B4D" w:rsidRPr="00E8135C" w:rsidRDefault="000D0AD1" w:rsidP="00B51EF4">
            <w:pPr>
              <w:rPr>
                <w:rFonts w:ascii="Times New Roman" w:hAnsi="Times New Roman" w:cs="Times New Roman"/>
                <w:b/>
              </w:rPr>
            </w:pPr>
            <w:r>
              <w:rPr>
                <w:rFonts w:ascii="Times New Roman" w:hAnsi="Times New Roman" w:cs="Times New Roman"/>
                <w:b/>
              </w:rPr>
              <w:t>18:10 – 22:05</w:t>
            </w:r>
          </w:p>
        </w:tc>
      </w:tr>
      <w:tr w:rsidR="00BA2B4D" w:rsidRPr="00E8135C" w14:paraId="1EFEDDB5" w14:textId="77777777" w:rsidTr="00B51EF4">
        <w:tc>
          <w:tcPr>
            <w:tcW w:w="1951" w:type="dxa"/>
          </w:tcPr>
          <w:p w14:paraId="6044E15E" w14:textId="787341DF" w:rsidR="00BA2B4D" w:rsidRPr="00E8135C" w:rsidRDefault="000D0AD1" w:rsidP="00B51EF4">
            <w:pPr>
              <w:jc w:val="center"/>
              <w:rPr>
                <w:rFonts w:ascii="Times New Roman" w:hAnsi="Times New Roman" w:cs="Times New Roman"/>
                <w:b/>
              </w:rPr>
            </w:pPr>
            <w:r>
              <w:rPr>
                <w:rFonts w:ascii="Times New Roman" w:hAnsi="Times New Roman" w:cs="Times New Roman"/>
                <w:b/>
              </w:rPr>
              <w:t>Diciembre 29</w:t>
            </w:r>
          </w:p>
        </w:tc>
        <w:tc>
          <w:tcPr>
            <w:tcW w:w="2753" w:type="dxa"/>
          </w:tcPr>
          <w:p w14:paraId="4D86BC33" w14:textId="42529395" w:rsidR="00BA2B4D" w:rsidRPr="00E8135C" w:rsidRDefault="004F0AB9" w:rsidP="00B51EF4">
            <w:pPr>
              <w:jc w:val="center"/>
              <w:rPr>
                <w:rFonts w:ascii="Times New Roman" w:hAnsi="Times New Roman" w:cs="Times New Roman"/>
                <w:b/>
              </w:rPr>
            </w:pPr>
            <w:r>
              <w:rPr>
                <w:rFonts w:ascii="Times New Roman" w:hAnsi="Times New Roman" w:cs="Times New Roman"/>
                <w:b/>
              </w:rPr>
              <w:t>Miami</w:t>
            </w:r>
            <w:r w:rsidR="00BA2B4D">
              <w:rPr>
                <w:rFonts w:ascii="Times New Roman" w:hAnsi="Times New Roman" w:cs="Times New Roman"/>
                <w:b/>
              </w:rPr>
              <w:t xml:space="preserve"> / Dubái</w:t>
            </w:r>
          </w:p>
        </w:tc>
        <w:tc>
          <w:tcPr>
            <w:tcW w:w="2245" w:type="dxa"/>
          </w:tcPr>
          <w:p w14:paraId="44EEBD54" w14:textId="2DA1045F" w:rsidR="00BA2B4D" w:rsidRPr="00E8135C" w:rsidRDefault="000D0AD1" w:rsidP="00B51EF4">
            <w:pPr>
              <w:jc w:val="center"/>
              <w:rPr>
                <w:rFonts w:ascii="Times New Roman" w:hAnsi="Times New Roman" w:cs="Times New Roman"/>
                <w:b/>
              </w:rPr>
            </w:pPr>
            <w:r>
              <w:rPr>
                <w:rFonts w:ascii="Times New Roman" w:hAnsi="Times New Roman" w:cs="Times New Roman"/>
                <w:b/>
              </w:rPr>
              <w:t>EK 214</w:t>
            </w:r>
          </w:p>
        </w:tc>
        <w:tc>
          <w:tcPr>
            <w:tcW w:w="2245" w:type="dxa"/>
            <w:vAlign w:val="center"/>
          </w:tcPr>
          <w:p w14:paraId="15E22053" w14:textId="31B4CE33" w:rsidR="00BA2B4D" w:rsidRPr="00E8135C" w:rsidRDefault="000D0AD1" w:rsidP="00B51EF4">
            <w:pPr>
              <w:rPr>
                <w:rFonts w:ascii="Times New Roman" w:hAnsi="Times New Roman" w:cs="Times New Roman"/>
                <w:b/>
              </w:rPr>
            </w:pPr>
            <w:r>
              <w:rPr>
                <w:rFonts w:ascii="Times New Roman" w:hAnsi="Times New Roman" w:cs="Times New Roman"/>
                <w:b/>
              </w:rPr>
              <w:t>00:35 – 23:50</w:t>
            </w:r>
          </w:p>
        </w:tc>
      </w:tr>
      <w:tr w:rsidR="00BA2B4D" w:rsidRPr="00E8135C" w14:paraId="6A52407F" w14:textId="77777777" w:rsidTr="00B51EF4">
        <w:tc>
          <w:tcPr>
            <w:tcW w:w="1951" w:type="dxa"/>
          </w:tcPr>
          <w:p w14:paraId="328C1C28" w14:textId="2674EAD9" w:rsidR="00BA2B4D" w:rsidRPr="00E8135C" w:rsidRDefault="002058C0" w:rsidP="00B51EF4">
            <w:pPr>
              <w:jc w:val="center"/>
              <w:rPr>
                <w:rFonts w:ascii="Times New Roman" w:hAnsi="Times New Roman" w:cs="Times New Roman"/>
                <w:b/>
              </w:rPr>
            </w:pPr>
            <w:r>
              <w:rPr>
                <w:rFonts w:ascii="Times New Roman" w:hAnsi="Times New Roman" w:cs="Times New Roman"/>
                <w:b/>
              </w:rPr>
              <w:t>Enero 6</w:t>
            </w:r>
          </w:p>
        </w:tc>
        <w:tc>
          <w:tcPr>
            <w:tcW w:w="2753" w:type="dxa"/>
          </w:tcPr>
          <w:p w14:paraId="4420F53C" w14:textId="15D3CE04" w:rsidR="00BA2B4D" w:rsidRPr="00E8135C" w:rsidRDefault="00BA2B4D" w:rsidP="00B51EF4">
            <w:pPr>
              <w:jc w:val="center"/>
              <w:rPr>
                <w:rFonts w:ascii="Times New Roman" w:hAnsi="Times New Roman" w:cs="Times New Roman"/>
                <w:b/>
              </w:rPr>
            </w:pPr>
            <w:r>
              <w:rPr>
                <w:rFonts w:ascii="Times New Roman" w:hAnsi="Times New Roman" w:cs="Times New Roman"/>
                <w:b/>
              </w:rPr>
              <w:t xml:space="preserve">Dubái / </w:t>
            </w:r>
            <w:r w:rsidR="00A7556A">
              <w:rPr>
                <w:rFonts w:ascii="Times New Roman" w:hAnsi="Times New Roman" w:cs="Times New Roman"/>
                <w:b/>
              </w:rPr>
              <w:t>Miami</w:t>
            </w:r>
          </w:p>
        </w:tc>
        <w:tc>
          <w:tcPr>
            <w:tcW w:w="2245" w:type="dxa"/>
          </w:tcPr>
          <w:p w14:paraId="3F6CDC4F" w14:textId="5B93BBEF" w:rsidR="00BA2B4D" w:rsidRPr="00E8135C" w:rsidRDefault="000D0AD1" w:rsidP="00B51EF4">
            <w:pPr>
              <w:jc w:val="center"/>
              <w:rPr>
                <w:rFonts w:ascii="Times New Roman" w:hAnsi="Times New Roman" w:cs="Times New Roman"/>
                <w:b/>
              </w:rPr>
            </w:pPr>
            <w:r>
              <w:rPr>
                <w:rFonts w:ascii="Times New Roman" w:hAnsi="Times New Roman" w:cs="Times New Roman"/>
                <w:b/>
              </w:rPr>
              <w:t>EK</w:t>
            </w:r>
            <w:r w:rsidR="002058C0">
              <w:rPr>
                <w:rFonts w:ascii="Times New Roman" w:hAnsi="Times New Roman" w:cs="Times New Roman"/>
                <w:b/>
              </w:rPr>
              <w:t xml:space="preserve"> 213</w:t>
            </w:r>
          </w:p>
        </w:tc>
        <w:tc>
          <w:tcPr>
            <w:tcW w:w="2245" w:type="dxa"/>
            <w:vAlign w:val="center"/>
          </w:tcPr>
          <w:p w14:paraId="4E4C908D" w14:textId="67B24226" w:rsidR="00BA2B4D" w:rsidRPr="00E8135C" w:rsidRDefault="002058C0" w:rsidP="00B51EF4">
            <w:pPr>
              <w:rPr>
                <w:rFonts w:ascii="Times New Roman" w:hAnsi="Times New Roman" w:cs="Times New Roman"/>
                <w:b/>
              </w:rPr>
            </w:pPr>
            <w:r>
              <w:rPr>
                <w:rFonts w:ascii="Times New Roman" w:hAnsi="Times New Roman" w:cs="Times New Roman"/>
                <w:b/>
              </w:rPr>
              <w:t>02:15 – 09:50</w:t>
            </w:r>
          </w:p>
        </w:tc>
      </w:tr>
      <w:tr w:rsidR="00BA2B4D" w:rsidRPr="00E8135C" w14:paraId="6F385902" w14:textId="77777777" w:rsidTr="00B51EF4">
        <w:tc>
          <w:tcPr>
            <w:tcW w:w="1951" w:type="dxa"/>
          </w:tcPr>
          <w:p w14:paraId="708128B7" w14:textId="11A3D4A5" w:rsidR="00BA2B4D" w:rsidRPr="00E8135C" w:rsidRDefault="00C27A36" w:rsidP="00B51EF4">
            <w:pPr>
              <w:jc w:val="center"/>
              <w:rPr>
                <w:rFonts w:ascii="Times New Roman" w:hAnsi="Times New Roman" w:cs="Times New Roman"/>
                <w:b/>
              </w:rPr>
            </w:pPr>
            <w:r>
              <w:rPr>
                <w:rFonts w:ascii="Times New Roman" w:hAnsi="Times New Roman" w:cs="Times New Roman"/>
                <w:b/>
              </w:rPr>
              <w:t>Enero 6</w:t>
            </w:r>
          </w:p>
        </w:tc>
        <w:tc>
          <w:tcPr>
            <w:tcW w:w="2753" w:type="dxa"/>
          </w:tcPr>
          <w:p w14:paraId="2603F9DB" w14:textId="4FBBBDEF" w:rsidR="00BA2B4D" w:rsidRPr="00E8135C" w:rsidRDefault="00A7556A" w:rsidP="00B51EF4">
            <w:pPr>
              <w:jc w:val="center"/>
              <w:rPr>
                <w:rFonts w:ascii="Times New Roman" w:hAnsi="Times New Roman" w:cs="Times New Roman"/>
                <w:b/>
              </w:rPr>
            </w:pPr>
            <w:r>
              <w:rPr>
                <w:rFonts w:ascii="Times New Roman" w:hAnsi="Times New Roman" w:cs="Times New Roman"/>
                <w:b/>
              </w:rPr>
              <w:t>Miami</w:t>
            </w:r>
            <w:r w:rsidR="00BA2B4D">
              <w:rPr>
                <w:rFonts w:ascii="Times New Roman" w:hAnsi="Times New Roman" w:cs="Times New Roman"/>
                <w:b/>
              </w:rPr>
              <w:t xml:space="preserve"> / Bogotá</w:t>
            </w:r>
          </w:p>
        </w:tc>
        <w:tc>
          <w:tcPr>
            <w:tcW w:w="2245" w:type="dxa"/>
          </w:tcPr>
          <w:p w14:paraId="01950654" w14:textId="22ED5B0B" w:rsidR="00BA2B4D" w:rsidRPr="00E8135C" w:rsidRDefault="000D0AD1" w:rsidP="00B51EF4">
            <w:pPr>
              <w:jc w:val="center"/>
              <w:rPr>
                <w:rFonts w:ascii="Times New Roman" w:hAnsi="Times New Roman" w:cs="Times New Roman"/>
                <w:b/>
              </w:rPr>
            </w:pPr>
            <w:r>
              <w:rPr>
                <w:rFonts w:ascii="Times New Roman" w:hAnsi="Times New Roman" w:cs="Times New Roman"/>
                <w:b/>
              </w:rPr>
              <w:t>EK</w:t>
            </w:r>
            <w:r w:rsidR="00C27A36">
              <w:rPr>
                <w:rFonts w:ascii="Times New Roman" w:hAnsi="Times New Roman" w:cs="Times New Roman"/>
                <w:b/>
              </w:rPr>
              <w:t xml:space="preserve"> 213</w:t>
            </w:r>
          </w:p>
        </w:tc>
        <w:tc>
          <w:tcPr>
            <w:tcW w:w="2245" w:type="dxa"/>
            <w:vAlign w:val="center"/>
          </w:tcPr>
          <w:p w14:paraId="4D2067BB" w14:textId="411BB0B4" w:rsidR="00BA2B4D" w:rsidRPr="00E8135C" w:rsidRDefault="00C27A36" w:rsidP="009A0308">
            <w:pPr>
              <w:jc w:val="both"/>
              <w:rPr>
                <w:rFonts w:ascii="Times New Roman" w:hAnsi="Times New Roman" w:cs="Times New Roman"/>
                <w:b/>
              </w:rPr>
            </w:pPr>
            <w:r>
              <w:rPr>
                <w:rFonts w:ascii="Times New Roman" w:hAnsi="Times New Roman" w:cs="Times New Roman"/>
                <w:b/>
              </w:rPr>
              <w:t xml:space="preserve">12:20 – 16:10 </w:t>
            </w:r>
          </w:p>
        </w:tc>
      </w:tr>
    </w:tbl>
    <w:p w14:paraId="5FBB927E" w14:textId="77777777" w:rsidR="00BA2B4D" w:rsidRPr="00E8135C" w:rsidRDefault="00BA2B4D" w:rsidP="00BA2B4D">
      <w:pPr>
        <w:rPr>
          <w:rFonts w:ascii="Times New Roman" w:hAnsi="Times New Roman" w:cs="Times New Roman"/>
        </w:rPr>
      </w:pPr>
    </w:p>
    <w:p w14:paraId="39EFD3D9" w14:textId="77777777" w:rsidR="00BA2B4D" w:rsidRPr="00E8135C" w:rsidRDefault="00BA2B4D" w:rsidP="00BA2B4D">
      <w:pPr>
        <w:rPr>
          <w:rFonts w:ascii="Times New Roman" w:hAnsi="Times New Roman" w:cs="Times New Roman"/>
        </w:rPr>
      </w:pPr>
    </w:p>
    <w:p w14:paraId="409F1123" w14:textId="77777777" w:rsidR="00BA2B4D" w:rsidRPr="00E8135C" w:rsidRDefault="00BA2B4D" w:rsidP="00BA2B4D">
      <w:pPr>
        <w:rPr>
          <w:rFonts w:ascii="Times New Roman" w:hAnsi="Times New Roman" w:cs="Times New Roman"/>
        </w:rPr>
      </w:pPr>
    </w:p>
    <w:p w14:paraId="3161355F" w14:textId="77777777" w:rsidR="00BA2B4D" w:rsidRPr="00E8135C" w:rsidRDefault="00BA2B4D" w:rsidP="00BA2B4D">
      <w:pPr>
        <w:rPr>
          <w:rFonts w:ascii="Times New Roman" w:hAnsi="Times New Roman" w:cs="Times New Roman"/>
          <w:b/>
          <w:bCs/>
        </w:rPr>
      </w:pPr>
      <w:r w:rsidRPr="00E8135C">
        <w:rPr>
          <w:rFonts w:ascii="Times New Roman" w:hAnsi="Times New Roman" w:cs="Times New Roman"/>
          <w:b/>
          <w:bCs/>
        </w:rPr>
        <w:t>CONDICIONES:</w:t>
      </w:r>
    </w:p>
    <w:p w14:paraId="4E621AB0" w14:textId="11AD8B60" w:rsidR="00B24BE9" w:rsidRDefault="00B24BE9" w:rsidP="00BA2B4D">
      <w:pPr>
        <w:pStyle w:val="Prrafodelista"/>
        <w:numPr>
          <w:ilvl w:val="0"/>
          <w:numId w:val="3"/>
        </w:numPr>
        <w:contextualSpacing/>
        <w:rPr>
          <w:b/>
          <w:sz w:val="22"/>
          <w:szCs w:val="22"/>
        </w:rPr>
      </w:pPr>
      <w:r>
        <w:rPr>
          <w:b/>
          <w:sz w:val="22"/>
          <w:szCs w:val="22"/>
        </w:rPr>
        <w:t xml:space="preserve">Los pasajeros deben tener Visa Americana vigente. </w:t>
      </w:r>
    </w:p>
    <w:p w14:paraId="79494630" w14:textId="2C6C360B" w:rsidR="00BA2B4D" w:rsidRPr="00E8135C" w:rsidRDefault="00BA2B4D" w:rsidP="00BA2B4D">
      <w:pPr>
        <w:pStyle w:val="Prrafodelista"/>
        <w:numPr>
          <w:ilvl w:val="0"/>
          <w:numId w:val="3"/>
        </w:numPr>
        <w:contextualSpacing/>
        <w:rPr>
          <w:b/>
          <w:sz w:val="22"/>
          <w:szCs w:val="22"/>
        </w:rPr>
      </w:pPr>
      <w:r w:rsidRPr="00E8135C">
        <w:rPr>
          <w:b/>
          <w:sz w:val="22"/>
          <w:szCs w:val="22"/>
        </w:rPr>
        <w:t>Para reservar es necesario un depósito de USD 1.000 por pasajero.</w:t>
      </w:r>
    </w:p>
    <w:p w14:paraId="0B16A6FD" w14:textId="77777777" w:rsidR="00BA2B4D" w:rsidRPr="00E8135C" w:rsidRDefault="00BA2B4D" w:rsidP="00BA2B4D">
      <w:pPr>
        <w:pStyle w:val="Prrafodelista"/>
        <w:numPr>
          <w:ilvl w:val="0"/>
          <w:numId w:val="3"/>
        </w:numPr>
        <w:contextualSpacing/>
        <w:jc w:val="both"/>
        <w:rPr>
          <w:sz w:val="22"/>
          <w:szCs w:val="22"/>
        </w:rPr>
      </w:pPr>
      <w:r w:rsidRPr="00E8135C">
        <w:rPr>
          <w:sz w:val="22"/>
          <w:szCs w:val="22"/>
        </w:rPr>
        <w:t>Los tiquetes aéreos se deben pagar 45 días antes de la salida en pesos colombianos al tipo de cambio (TRM) del día en que se haga la emisión. En caso contrario, los precios cambian.</w:t>
      </w:r>
    </w:p>
    <w:p w14:paraId="7F10DBA6" w14:textId="77777777" w:rsidR="00BA2B4D" w:rsidRPr="00E8135C" w:rsidRDefault="00BA2B4D" w:rsidP="00BA2B4D">
      <w:pPr>
        <w:pStyle w:val="Prrafodelista"/>
        <w:numPr>
          <w:ilvl w:val="0"/>
          <w:numId w:val="3"/>
        </w:numPr>
        <w:contextualSpacing/>
        <w:jc w:val="both"/>
        <w:rPr>
          <w:sz w:val="22"/>
          <w:szCs w:val="22"/>
        </w:rPr>
      </w:pPr>
      <w:r w:rsidRPr="00E8135C">
        <w:rPr>
          <w:sz w:val="22"/>
          <w:szCs w:val="22"/>
        </w:rPr>
        <w:t>Una vez emitidos los tiquetes estos no son reembolsables por tratarse de tarifas especiales. No aplican cambios.</w:t>
      </w:r>
    </w:p>
    <w:p w14:paraId="44C761CC" w14:textId="77777777" w:rsidR="00BA2B4D" w:rsidRPr="00E8135C" w:rsidRDefault="00BA2B4D" w:rsidP="00BA2B4D">
      <w:pPr>
        <w:pStyle w:val="Prrafodelista"/>
        <w:numPr>
          <w:ilvl w:val="0"/>
          <w:numId w:val="3"/>
        </w:numPr>
        <w:contextualSpacing/>
        <w:jc w:val="both"/>
        <w:rPr>
          <w:sz w:val="22"/>
          <w:szCs w:val="22"/>
        </w:rPr>
      </w:pPr>
      <w:r w:rsidRPr="00E8135C">
        <w:rPr>
          <w:sz w:val="22"/>
          <w:szCs w:val="22"/>
        </w:rPr>
        <w:t>Los servicios terrestres se pueden pagar en dólares o en pesos colombianos al cambio TRM que será informado al momento del pago.</w:t>
      </w:r>
    </w:p>
    <w:p w14:paraId="2FFF9791" w14:textId="77777777" w:rsidR="00BA2B4D" w:rsidRPr="00E8135C" w:rsidRDefault="00BA2B4D" w:rsidP="00BA2B4D">
      <w:pPr>
        <w:pStyle w:val="Prrafodelista"/>
        <w:numPr>
          <w:ilvl w:val="0"/>
          <w:numId w:val="3"/>
        </w:numPr>
        <w:contextualSpacing/>
        <w:jc w:val="both"/>
        <w:rPr>
          <w:sz w:val="22"/>
          <w:szCs w:val="22"/>
        </w:rPr>
      </w:pPr>
      <w:r w:rsidRPr="00E8135C">
        <w:rPr>
          <w:sz w:val="22"/>
          <w:szCs w:val="22"/>
        </w:rPr>
        <w:t>Los precios están sujetos a cambio sin previo aviso.</w:t>
      </w:r>
    </w:p>
    <w:p w14:paraId="7B6661F3" w14:textId="77777777" w:rsidR="00BA2B4D" w:rsidRPr="00E8135C" w:rsidRDefault="00BA2B4D" w:rsidP="00BA2B4D">
      <w:pPr>
        <w:pStyle w:val="Prrafodelista"/>
        <w:numPr>
          <w:ilvl w:val="0"/>
          <w:numId w:val="3"/>
        </w:numPr>
        <w:contextualSpacing/>
        <w:jc w:val="both"/>
        <w:rPr>
          <w:sz w:val="22"/>
          <w:szCs w:val="22"/>
        </w:rPr>
      </w:pPr>
      <w:r w:rsidRPr="00E8135C">
        <w:rPr>
          <w:sz w:val="22"/>
          <w:szCs w:val="22"/>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21C8A409" w14:textId="77777777" w:rsidR="00BA2B4D" w:rsidRPr="00E8135C" w:rsidRDefault="00BA2B4D" w:rsidP="00BA2B4D">
      <w:pPr>
        <w:pStyle w:val="Prrafodelista"/>
        <w:numPr>
          <w:ilvl w:val="0"/>
          <w:numId w:val="3"/>
        </w:numPr>
        <w:contextualSpacing/>
        <w:jc w:val="both"/>
        <w:rPr>
          <w:sz w:val="22"/>
          <w:szCs w:val="22"/>
        </w:rPr>
      </w:pPr>
      <w:r w:rsidRPr="00E8135C">
        <w:rPr>
          <w:sz w:val="22"/>
          <w:szCs w:val="22"/>
        </w:rPr>
        <w:t>En caso de pérdida de documentación durante el viaje los gastos que se generen correrán a cargo de cada pasajero</w:t>
      </w:r>
    </w:p>
    <w:p w14:paraId="10E36585" w14:textId="7D1D4FBC" w:rsidR="003D4410" w:rsidRPr="00073888" w:rsidRDefault="00BA2B4D" w:rsidP="003D4410">
      <w:pPr>
        <w:pStyle w:val="Prrafodelista"/>
        <w:numPr>
          <w:ilvl w:val="0"/>
          <w:numId w:val="3"/>
        </w:numPr>
        <w:contextualSpacing/>
        <w:jc w:val="both"/>
      </w:pPr>
      <w:proofErr w:type="spellStart"/>
      <w:r w:rsidRPr="00E8135C">
        <w:rPr>
          <w:sz w:val="22"/>
          <w:szCs w:val="22"/>
        </w:rPr>
        <w:t>Giratur</w:t>
      </w:r>
      <w:proofErr w:type="spellEnd"/>
      <w:r w:rsidRPr="00E8135C">
        <w:rPr>
          <w:sz w:val="22"/>
          <w:szCs w:val="22"/>
        </w:rPr>
        <w:t xml:space="preserve">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w:t>
      </w:r>
      <w:proofErr w:type="spellStart"/>
      <w:r w:rsidRPr="00E8135C">
        <w:rPr>
          <w:sz w:val="22"/>
          <w:szCs w:val="22"/>
        </w:rPr>
        <w:t>Giratur</w:t>
      </w:r>
      <w:proofErr w:type="spellEnd"/>
      <w:r w:rsidRPr="00E8135C">
        <w:rPr>
          <w:sz w:val="22"/>
          <w:szCs w:val="22"/>
        </w:rPr>
        <w:t xml:space="preserve"> SAS en su página web </w:t>
      </w:r>
      <w:hyperlink r:id="rId7" w:history="1">
        <w:r w:rsidRPr="00E8135C">
          <w:rPr>
            <w:rStyle w:val="Hipervnculo"/>
            <w:sz w:val="22"/>
            <w:szCs w:val="22"/>
          </w:rPr>
          <w:t>www.giraturtravel.com</w:t>
        </w:r>
      </w:hyperlink>
    </w:p>
    <w:sectPr w:rsidR="003D4410" w:rsidRPr="00073888" w:rsidSect="00CC7B71">
      <w:headerReference w:type="default" r:id="rId8"/>
      <w:headerReference w:type="firs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3BC68" w14:textId="77777777" w:rsidR="0059532D" w:rsidRDefault="0059532D" w:rsidP="005A7AA7">
      <w:r>
        <w:separator/>
      </w:r>
    </w:p>
  </w:endnote>
  <w:endnote w:type="continuationSeparator" w:id="0">
    <w:p w14:paraId="63541B58" w14:textId="77777777" w:rsidR="0059532D" w:rsidRDefault="0059532D" w:rsidP="005A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FB9A6" w14:textId="77777777" w:rsidR="0059532D" w:rsidRDefault="0059532D" w:rsidP="005A7AA7">
      <w:r>
        <w:separator/>
      </w:r>
    </w:p>
  </w:footnote>
  <w:footnote w:type="continuationSeparator" w:id="0">
    <w:p w14:paraId="55C7BC03" w14:textId="77777777" w:rsidR="0059532D" w:rsidRDefault="0059532D" w:rsidP="005A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0288" w14:textId="59715F3D" w:rsidR="005A7AA7" w:rsidRPr="005A7AA7" w:rsidRDefault="00CC7B71" w:rsidP="00993679">
    <w:pPr>
      <w:pStyle w:val="Encabezado"/>
      <w:jc w:val="right"/>
      <w:rPr>
        <w:lang w:val="es-ES"/>
      </w:rPr>
    </w:pPr>
    <w:r>
      <w:rPr>
        <w:lang w:val="es-ES"/>
      </w:rPr>
      <w:tab/>
    </w:r>
    <w:r>
      <w:rPr>
        <w:lang w:val="es-ES"/>
      </w:rPr>
      <w:tab/>
    </w:r>
    <w:r w:rsidR="00993679">
      <w:rPr>
        <w:lang w:val="es-ES"/>
      </w:rPr>
      <w:tab/>
    </w:r>
    <w:r w:rsidR="00993679">
      <w:rPr>
        <w:lang w:val="es-ES"/>
      </w:rPr>
      <w:tab/>
    </w:r>
    <w:r w:rsidR="005A7AA7">
      <w:rPr>
        <w:lang w:val="es-ES"/>
      </w:rPr>
      <w:tab/>
    </w:r>
    <w:r w:rsidR="005A7AA7">
      <w:rPr>
        <w:lang w:val="es-E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167AE" w14:textId="3E6CC4C9" w:rsidR="00CC7B71" w:rsidRPr="00CC7B71" w:rsidRDefault="00CC7B71">
    <w:pPr>
      <w:pStyle w:val="Encabezado"/>
      <w:rPr>
        <w:lang w:val="es-ES"/>
      </w:rPr>
    </w:pPr>
    <w:r>
      <w:rPr>
        <w:lang w:val="es-ES"/>
      </w:rPr>
      <w:tab/>
    </w:r>
    <w:r>
      <w:rPr>
        <w:lang w:val="es-ES"/>
      </w:rPr>
      <w:tab/>
    </w:r>
    <w:r>
      <w:rPr>
        <w:rFonts w:ascii="Times New Roman" w:hAnsi="Times New Roman" w:cs="Times New Roman"/>
        <w:b/>
        <w:bCs/>
        <w:noProof/>
        <w:sz w:val="36"/>
        <w:szCs w:val="36"/>
        <w:lang w:val="es-ES"/>
      </w:rPr>
      <w:drawing>
        <wp:inline distT="0" distB="0" distL="0" distR="0" wp14:anchorId="6DC63852" wp14:editId="2949016B">
          <wp:extent cx="1727005" cy="971367"/>
          <wp:effectExtent l="0" t="0" r="0" b="0"/>
          <wp:docPr id="16487237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175361" name="Imagen 1701175361"/>
                  <pic:cNvPicPr/>
                </pic:nvPicPr>
                <pic:blipFill>
                  <a:blip r:embed="rId1" cstate="print">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727005" cy="971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97A6B"/>
    <w:multiLevelType w:val="hybridMultilevel"/>
    <w:tmpl w:val="3A2044BE"/>
    <w:lvl w:ilvl="0" w:tplc="240A000D">
      <w:numFmt w:val="decimal"/>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50186297"/>
    <w:multiLevelType w:val="hybridMultilevel"/>
    <w:tmpl w:val="FBCE9CBE"/>
    <w:lvl w:ilvl="0" w:tplc="DD7EADDA">
      <w:start w:val="15"/>
      <w:numFmt w:val="bullet"/>
      <w:lvlText w:val="-"/>
      <w:lvlJc w:val="left"/>
      <w:pPr>
        <w:ind w:left="720" w:hanging="360"/>
      </w:pPr>
      <w:rPr>
        <w:rFonts w:ascii="Times" w:eastAsiaTheme="minorHAnsi" w:hAnsi="Times" w:cs="Time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6542520">
    <w:abstractNumId w:val="2"/>
  </w:num>
  <w:num w:numId="2" w16cid:durableId="286281390">
    <w:abstractNumId w:val="0"/>
  </w:num>
  <w:num w:numId="3" w16cid:durableId="833111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278D"/>
    <w:rsid w:val="00073888"/>
    <w:rsid w:val="000D0AD1"/>
    <w:rsid w:val="00104C8A"/>
    <w:rsid w:val="00126104"/>
    <w:rsid w:val="00152F3B"/>
    <w:rsid w:val="001E51E9"/>
    <w:rsid w:val="002058C0"/>
    <w:rsid w:val="0023348A"/>
    <w:rsid w:val="00251340"/>
    <w:rsid w:val="00272360"/>
    <w:rsid w:val="002A2495"/>
    <w:rsid w:val="00361022"/>
    <w:rsid w:val="003949FF"/>
    <w:rsid w:val="003B09F7"/>
    <w:rsid w:val="003C70E1"/>
    <w:rsid w:val="003D4410"/>
    <w:rsid w:val="00426314"/>
    <w:rsid w:val="004326E3"/>
    <w:rsid w:val="0045497A"/>
    <w:rsid w:val="00484CC7"/>
    <w:rsid w:val="004F0AB9"/>
    <w:rsid w:val="00526F22"/>
    <w:rsid w:val="0055060C"/>
    <w:rsid w:val="00573816"/>
    <w:rsid w:val="00590C77"/>
    <w:rsid w:val="0059532D"/>
    <w:rsid w:val="005A7AA7"/>
    <w:rsid w:val="005B0B49"/>
    <w:rsid w:val="0060581D"/>
    <w:rsid w:val="00612CD9"/>
    <w:rsid w:val="00624242"/>
    <w:rsid w:val="0064544E"/>
    <w:rsid w:val="0065056A"/>
    <w:rsid w:val="00663AAB"/>
    <w:rsid w:val="00665DE4"/>
    <w:rsid w:val="006B6F18"/>
    <w:rsid w:val="00751CA6"/>
    <w:rsid w:val="00817725"/>
    <w:rsid w:val="008A21B4"/>
    <w:rsid w:val="008B6F2F"/>
    <w:rsid w:val="008F5B48"/>
    <w:rsid w:val="0090067F"/>
    <w:rsid w:val="00923479"/>
    <w:rsid w:val="0095507F"/>
    <w:rsid w:val="00993679"/>
    <w:rsid w:val="009A0308"/>
    <w:rsid w:val="00A01C86"/>
    <w:rsid w:val="00A3087C"/>
    <w:rsid w:val="00A7556A"/>
    <w:rsid w:val="00A94C98"/>
    <w:rsid w:val="00A977E4"/>
    <w:rsid w:val="00AB3767"/>
    <w:rsid w:val="00AD4774"/>
    <w:rsid w:val="00B105E0"/>
    <w:rsid w:val="00B1570C"/>
    <w:rsid w:val="00B20455"/>
    <w:rsid w:val="00B2278D"/>
    <w:rsid w:val="00B24BE9"/>
    <w:rsid w:val="00B37E9D"/>
    <w:rsid w:val="00B72F39"/>
    <w:rsid w:val="00B93A86"/>
    <w:rsid w:val="00BA2B4D"/>
    <w:rsid w:val="00BA5780"/>
    <w:rsid w:val="00BD1C89"/>
    <w:rsid w:val="00BE7352"/>
    <w:rsid w:val="00C0112B"/>
    <w:rsid w:val="00C27A36"/>
    <w:rsid w:val="00C4509D"/>
    <w:rsid w:val="00C92F82"/>
    <w:rsid w:val="00C93938"/>
    <w:rsid w:val="00CC7B71"/>
    <w:rsid w:val="00D06605"/>
    <w:rsid w:val="00D24A1E"/>
    <w:rsid w:val="00D67D7C"/>
    <w:rsid w:val="00D93FC5"/>
    <w:rsid w:val="00E9514C"/>
    <w:rsid w:val="00EE4C83"/>
    <w:rsid w:val="00EF3534"/>
    <w:rsid w:val="00F7427F"/>
    <w:rsid w:val="00FA6AB4"/>
    <w:rsid w:val="00FB7A72"/>
    <w:rsid w:val="00FD0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F3F4F"/>
  <w15:chartTrackingRefBased/>
  <w15:docId w15:val="{B20EA1A8-01D1-4F7D-B4B2-F6F01CCE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5B48"/>
    <w:pPr>
      <w:ind w:left="720"/>
      <w:jc w:val="left"/>
    </w:pPr>
    <w:rPr>
      <w:rFonts w:ascii="Times New Roman" w:eastAsia="Times New Roman" w:hAnsi="Times New Roman" w:cs="Times New Roman"/>
      <w:kern w:val="0"/>
      <w:sz w:val="24"/>
      <w:szCs w:val="24"/>
      <w:lang w:val="es-ES" w:eastAsia="es-ES"/>
    </w:rPr>
  </w:style>
  <w:style w:type="paragraph" w:styleId="Sinespaciado">
    <w:name w:val="No Spacing"/>
    <w:uiPriority w:val="1"/>
    <w:qFormat/>
    <w:rsid w:val="00BA2B4D"/>
    <w:pPr>
      <w:jc w:val="left"/>
    </w:pPr>
    <w:rPr>
      <w:rFonts w:ascii="Calibri" w:eastAsia="Times New Roman" w:hAnsi="Calibri" w:cs="Calibri"/>
      <w:kern w:val="0"/>
    </w:rPr>
  </w:style>
  <w:style w:type="paragraph" w:customStyle="1" w:styleId="Sinespaciado1">
    <w:name w:val="Sin espaciado1"/>
    <w:uiPriority w:val="99"/>
    <w:rsid w:val="00BA2B4D"/>
    <w:pPr>
      <w:jc w:val="left"/>
    </w:pPr>
    <w:rPr>
      <w:rFonts w:ascii="Calibri" w:eastAsia="Times New Roman" w:hAnsi="Calibri" w:cs="Calibri"/>
      <w:kern w:val="0"/>
    </w:rPr>
  </w:style>
  <w:style w:type="table" w:styleId="Tablaconcuadrcula">
    <w:name w:val="Table Grid"/>
    <w:basedOn w:val="Tablanormal"/>
    <w:uiPriority w:val="59"/>
    <w:rsid w:val="00BA2B4D"/>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A2B4D"/>
    <w:rPr>
      <w:color w:val="0563C1" w:themeColor="hyperlink"/>
      <w:u w:val="single"/>
    </w:rPr>
  </w:style>
  <w:style w:type="paragraph" w:styleId="Encabezado">
    <w:name w:val="header"/>
    <w:basedOn w:val="Normal"/>
    <w:link w:val="EncabezadoCar"/>
    <w:uiPriority w:val="99"/>
    <w:unhideWhenUsed/>
    <w:rsid w:val="005A7AA7"/>
    <w:pPr>
      <w:tabs>
        <w:tab w:val="center" w:pos="4419"/>
        <w:tab w:val="right" w:pos="8838"/>
      </w:tabs>
    </w:pPr>
  </w:style>
  <w:style w:type="character" w:customStyle="1" w:styleId="EncabezadoCar">
    <w:name w:val="Encabezado Car"/>
    <w:basedOn w:val="Fuentedeprrafopredeter"/>
    <w:link w:val="Encabezado"/>
    <w:uiPriority w:val="99"/>
    <w:rsid w:val="005A7AA7"/>
    <w:rPr>
      <w:lang w:val="es-419"/>
    </w:rPr>
  </w:style>
  <w:style w:type="paragraph" w:styleId="Piedepgina">
    <w:name w:val="footer"/>
    <w:basedOn w:val="Normal"/>
    <w:link w:val="PiedepginaCar"/>
    <w:uiPriority w:val="99"/>
    <w:unhideWhenUsed/>
    <w:rsid w:val="005A7AA7"/>
    <w:pPr>
      <w:tabs>
        <w:tab w:val="center" w:pos="4419"/>
        <w:tab w:val="right" w:pos="8838"/>
      </w:tabs>
    </w:pPr>
  </w:style>
  <w:style w:type="character" w:customStyle="1" w:styleId="PiedepginaCar">
    <w:name w:val="Pie de página Car"/>
    <w:basedOn w:val="Fuentedeprrafopredeter"/>
    <w:link w:val="Piedepgina"/>
    <w:uiPriority w:val="99"/>
    <w:rsid w:val="005A7AA7"/>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iraturtrav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1637</Words>
  <Characters>9009</Characters>
  <Application>Microsoft Office Word</Application>
  <DocSecurity>0</DocSecurity>
  <Lines>75</Lines>
  <Paragraphs>21</Paragraphs>
  <ScaleCrop>false</ScaleCrop>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73</cp:revision>
  <dcterms:created xsi:type="dcterms:W3CDTF">2024-07-15T15:15:00Z</dcterms:created>
  <dcterms:modified xsi:type="dcterms:W3CDTF">2024-07-15T19:13:00Z</dcterms:modified>
</cp:coreProperties>
</file>