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3F532" w14:textId="46F707A1" w:rsidR="0095507F" w:rsidRPr="00876A1B" w:rsidRDefault="00B10FE1" w:rsidP="0050729E">
      <w:pPr>
        <w:spacing w:after="0" w:line="240" w:lineRule="auto"/>
        <w:jc w:val="center"/>
        <w:rPr>
          <w:rFonts w:ascii="Times New Roman" w:hAnsi="Times New Roman" w:cs="Times New Roman"/>
          <w:b/>
          <w:bCs/>
          <w:sz w:val="36"/>
          <w:szCs w:val="36"/>
          <w:lang w:val="es-ES"/>
        </w:rPr>
      </w:pPr>
      <w:r>
        <w:rPr>
          <w:rFonts w:ascii="Times New Roman" w:hAnsi="Times New Roman" w:cs="Times New Roman"/>
          <w:b/>
          <w:bCs/>
          <w:sz w:val="36"/>
          <w:szCs w:val="36"/>
          <w:lang w:val="es-ES"/>
        </w:rPr>
        <w:t>EL CALAFATE</w:t>
      </w:r>
      <w:r w:rsidR="0001099E" w:rsidRPr="00876A1B">
        <w:rPr>
          <w:rFonts w:ascii="Times New Roman" w:hAnsi="Times New Roman" w:cs="Times New Roman"/>
          <w:b/>
          <w:bCs/>
          <w:sz w:val="36"/>
          <w:szCs w:val="36"/>
          <w:lang w:val="es-ES"/>
        </w:rPr>
        <w:t xml:space="preserve"> 2.024 – 2.025</w:t>
      </w:r>
    </w:p>
    <w:p w14:paraId="08D2051D" w14:textId="39DC0C37" w:rsidR="0001099E" w:rsidRPr="00876A1B" w:rsidRDefault="0001099E" w:rsidP="0050729E">
      <w:pPr>
        <w:spacing w:after="0" w:line="240" w:lineRule="auto"/>
        <w:jc w:val="center"/>
        <w:rPr>
          <w:rFonts w:ascii="Times New Roman" w:hAnsi="Times New Roman" w:cs="Times New Roman"/>
          <w:b/>
          <w:bCs/>
          <w:lang w:val="es-ES"/>
        </w:rPr>
      </w:pPr>
      <w:r w:rsidRPr="00876A1B">
        <w:rPr>
          <w:rFonts w:ascii="Times New Roman" w:hAnsi="Times New Roman" w:cs="Times New Roman"/>
          <w:b/>
          <w:bCs/>
          <w:lang w:val="es-ES"/>
        </w:rPr>
        <w:t xml:space="preserve">4 </w:t>
      </w:r>
      <w:proofErr w:type="gramStart"/>
      <w:r w:rsidRPr="00876A1B">
        <w:rPr>
          <w:rFonts w:ascii="Times New Roman" w:hAnsi="Times New Roman" w:cs="Times New Roman"/>
          <w:b/>
          <w:bCs/>
          <w:lang w:val="es-ES"/>
        </w:rPr>
        <w:t>Días</w:t>
      </w:r>
      <w:proofErr w:type="gramEnd"/>
      <w:r w:rsidRPr="00876A1B">
        <w:rPr>
          <w:rFonts w:ascii="Times New Roman" w:hAnsi="Times New Roman" w:cs="Times New Roman"/>
          <w:b/>
          <w:bCs/>
          <w:lang w:val="es-ES"/>
        </w:rPr>
        <w:t xml:space="preserve"> / 3 Noches </w:t>
      </w:r>
    </w:p>
    <w:p w14:paraId="03F9AF42" w14:textId="77777777" w:rsidR="0001099E" w:rsidRPr="00876A1B" w:rsidRDefault="0001099E" w:rsidP="0001099E">
      <w:pPr>
        <w:jc w:val="center"/>
        <w:rPr>
          <w:rFonts w:ascii="Times New Roman" w:hAnsi="Times New Roman" w:cs="Times New Roman"/>
          <w:lang w:val="es-ES"/>
        </w:rPr>
      </w:pPr>
    </w:p>
    <w:p w14:paraId="1A062CF9" w14:textId="77777777" w:rsidR="0016626B" w:rsidRDefault="0016626B" w:rsidP="0001099E">
      <w:pPr>
        <w:spacing w:after="0" w:line="240" w:lineRule="auto"/>
        <w:jc w:val="both"/>
        <w:rPr>
          <w:rFonts w:ascii="Times New Roman" w:hAnsi="Times New Roman" w:cs="Times New Roman"/>
          <w:b/>
          <w:bCs/>
          <w:lang w:val="es-ES"/>
        </w:rPr>
      </w:pPr>
    </w:p>
    <w:p w14:paraId="1089B664" w14:textId="165D72B4" w:rsidR="0001099E" w:rsidRPr="00876A1B" w:rsidRDefault="0001099E" w:rsidP="0001099E">
      <w:pPr>
        <w:spacing w:after="0" w:line="240" w:lineRule="auto"/>
        <w:jc w:val="both"/>
        <w:rPr>
          <w:rFonts w:ascii="Times New Roman" w:hAnsi="Times New Roman" w:cs="Times New Roman"/>
          <w:b/>
          <w:bCs/>
          <w:lang w:val="es-ES"/>
        </w:rPr>
      </w:pPr>
      <w:r w:rsidRPr="00876A1B">
        <w:rPr>
          <w:rFonts w:ascii="Times New Roman" w:hAnsi="Times New Roman" w:cs="Times New Roman"/>
          <w:b/>
          <w:bCs/>
          <w:lang w:val="es-ES"/>
        </w:rPr>
        <w:t>Salidas diarias</w:t>
      </w:r>
    </w:p>
    <w:p w14:paraId="39FF0E4C" w14:textId="788DC32A" w:rsidR="0001099E" w:rsidRPr="00876A1B" w:rsidRDefault="0001099E" w:rsidP="0001099E">
      <w:pPr>
        <w:spacing w:after="0" w:line="240" w:lineRule="auto"/>
        <w:jc w:val="both"/>
        <w:rPr>
          <w:rFonts w:ascii="Times New Roman" w:hAnsi="Times New Roman" w:cs="Times New Roman"/>
          <w:b/>
          <w:bCs/>
          <w:lang w:val="es-ES"/>
        </w:rPr>
      </w:pPr>
      <w:r w:rsidRPr="00876A1B">
        <w:rPr>
          <w:rFonts w:ascii="Times New Roman" w:hAnsi="Times New Roman" w:cs="Times New Roman"/>
          <w:b/>
          <w:bCs/>
          <w:lang w:val="es-ES"/>
        </w:rPr>
        <w:t>Vigencia: Del 01 de septiembre de 2.024 al 28 de febrero de 2.025</w:t>
      </w:r>
    </w:p>
    <w:p w14:paraId="1BF7F5A6" w14:textId="77777777" w:rsidR="0001099E" w:rsidRDefault="0001099E" w:rsidP="0001099E">
      <w:pPr>
        <w:spacing w:after="0" w:line="240" w:lineRule="auto"/>
        <w:jc w:val="both"/>
        <w:rPr>
          <w:rFonts w:ascii="Times New Roman" w:hAnsi="Times New Roman" w:cs="Times New Roman"/>
          <w:b/>
          <w:bCs/>
          <w:lang w:val="es-ES"/>
        </w:rPr>
      </w:pPr>
    </w:p>
    <w:p w14:paraId="3C446CED" w14:textId="77777777" w:rsidR="0016626B" w:rsidRPr="00876A1B" w:rsidRDefault="0016626B" w:rsidP="0001099E">
      <w:pPr>
        <w:spacing w:after="0" w:line="240" w:lineRule="auto"/>
        <w:jc w:val="both"/>
        <w:rPr>
          <w:rFonts w:ascii="Times New Roman" w:hAnsi="Times New Roman" w:cs="Times New Roman"/>
          <w:b/>
          <w:bCs/>
          <w:lang w:val="es-ES"/>
        </w:rPr>
      </w:pPr>
    </w:p>
    <w:p w14:paraId="5D250377" w14:textId="77777777" w:rsidR="0001099E" w:rsidRPr="00876A1B" w:rsidRDefault="0001099E" w:rsidP="0001099E">
      <w:pPr>
        <w:spacing w:after="0" w:line="240" w:lineRule="auto"/>
        <w:jc w:val="both"/>
        <w:rPr>
          <w:rFonts w:ascii="Times New Roman" w:hAnsi="Times New Roman" w:cs="Times New Roman"/>
          <w:b/>
          <w:bCs/>
          <w:lang w:val="es-ES"/>
        </w:rPr>
      </w:pPr>
    </w:p>
    <w:p w14:paraId="3541B48A" w14:textId="19243576" w:rsidR="0001099E" w:rsidRPr="00876A1B" w:rsidRDefault="0001099E" w:rsidP="0001099E">
      <w:pPr>
        <w:spacing w:after="0" w:line="240" w:lineRule="auto"/>
        <w:jc w:val="center"/>
        <w:rPr>
          <w:rFonts w:ascii="Times New Roman" w:hAnsi="Times New Roman" w:cs="Times New Roman"/>
          <w:b/>
          <w:bCs/>
          <w:lang w:val="es-ES"/>
        </w:rPr>
      </w:pPr>
      <w:r w:rsidRPr="00876A1B">
        <w:rPr>
          <w:rFonts w:ascii="Times New Roman" w:hAnsi="Times New Roman" w:cs="Times New Roman"/>
          <w:b/>
          <w:bCs/>
          <w:lang w:val="es-ES"/>
        </w:rPr>
        <w:t xml:space="preserve">ITINERARIO </w:t>
      </w:r>
    </w:p>
    <w:p w14:paraId="7C4F4C5A" w14:textId="77777777" w:rsidR="0001099E" w:rsidRPr="00876A1B" w:rsidRDefault="0001099E" w:rsidP="0001099E">
      <w:pPr>
        <w:spacing w:after="0" w:line="240" w:lineRule="auto"/>
        <w:jc w:val="center"/>
        <w:rPr>
          <w:rFonts w:ascii="Times New Roman" w:hAnsi="Times New Roman" w:cs="Times New Roman"/>
          <w:lang w:val="es-ES"/>
        </w:rPr>
      </w:pPr>
    </w:p>
    <w:p w14:paraId="3A55EF95" w14:textId="4D56B273" w:rsidR="0001099E" w:rsidRPr="00876A1B" w:rsidRDefault="0001099E" w:rsidP="0001099E">
      <w:pPr>
        <w:spacing w:after="0" w:line="240" w:lineRule="auto"/>
        <w:jc w:val="both"/>
        <w:rPr>
          <w:rFonts w:ascii="Times New Roman" w:hAnsi="Times New Roman" w:cs="Times New Roman"/>
          <w:b/>
          <w:bCs/>
          <w:lang w:val="es-ES"/>
        </w:rPr>
      </w:pPr>
      <w:r w:rsidRPr="00876A1B">
        <w:rPr>
          <w:rFonts w:ascii="Times New Roman" w:hAnsi="Times New Roman" w:cs="Times New Roman"/>
          <w:b/>
          <w:bCs/>
          <w:lang w:val="es-ES"/>
        </w:rPr>
        <w:t xml:space="preserve">DIA 1 </w:t>
      </w:r>
      <w:r w:rsidR="001462DB">
        <w:rPr>
          <w:rFonts w:ascii="Times New Roman" w:hAnsi="Times New Roman" w:cs="Times New Roman"/>
          <w:b/>
          <w:bCs/>
          <w:lang w:val="es-ES"/>
        </w:rPr>
        <w:t>EL CALAFATE</w:t>
      </w:r>
    </w:p>
    <w:p w14:paraId="762CCD89" w14:textId="6B0F2D1A" w:rsidR="0001099E" w:rsidRPr="00876A1B" w:rsidRDefault="001714F1" w:rsidP="0001099E">
      <w:pPr>
        <w:spacing w:after="0" w:line="240" w:lineRule="auto"/>
        <w:jc w:val="both"/>
        <w:rPr>
          <w:rFonts w:ascii="Times New Roman" w:hAnsi="Times New Roman" w:cs="Times New Roman"/>
          <w:lang w:val="es-ES"/>
        </w:rPr>
      </w:pPr>
      <w:r w:rsidRPr="00876A1B">
        <w:rPr>
          <w:rFonts w:ascii="Times New Roman" w:hAnsi="Times New Roman" w:cs="Times New Roman"/>
          <w:lang w:val="es-ES"/>
        </w:rPr>
        <w:t xml:space="preserve">Llegada, asistencia y traslado del aeropuerto hacia el hotel. Alojamiento. </w:t>
      </w:r>
    </w:p>
    <w:p w14:paraId="6264AE02" w14:textId="77777777" w:rsidR="001714F1" w:rsidRPr="00876A1B" w:rsidRDefault="001714F1" w:rsidP="0001099E">
      <w:pPr>
        <w:spacing w:after="0" w:line="240" w:lineRule="auto"/>
        <w:jc w:val="both"/>
        <w:rPr>
          <w:rFonts w:ascii="Times New Roman" w:hAnsi="Times New Roman" w:cs="Times New Roman"/>
          <w:lang w:val="es-ES"/>
        </w:rPr>
      </w:pPr>
    </w:p>
    <w:p w14:paraId="4AA5719F" w14:textId="643EC10D" w:rsidR="001714F1" w:rsidRPr="00876A1B" w:rsidRDefault="001714F1" w:rsidP="0001099E">
      <w:pPr>
        <w:spacing w:after="0" w:line="240" w:lineRule="auto"/>
        <w:jc w:val="both"/>
        <w:rPr>
          <w:rFonts w:ascii="Times New Roman" w:hAnsi="Times New Roman" w:cs="Times New Roman"/>
          <w:b/>
          <w:bCs/>
          <w:lang w:val="es-ES"/>
        </w:rPr>
      </w:pPr>
      <w:r w:rsidRPr="00876A1B">
        <w:rPr>
          <w:rFonts w:ascii="Times New Roman" w:hAnsi="Times New Roman" w:cs="Times New Roman"/>
          <w:b/>
          <w:bCs/>
          <w:lang w:val="es-ES"/>
        </w:rPr>
        <w:t xml:space="preserve">DIA 2 </w:t>
      </w:r>
      <w:r w:rsidR="001462DB">
        <w:rPr>
          <w:rFonts w:ascii="Times New Roman" w:hAnsi="Times New Roman" w:cs="Times New Roman"/>
          <w:b/>
          <w:bCs/>
          <w:lang w:val="es-ES"/>
        </w:rPr>
        <w:t>EL CALAFATE</w:t>
      </w:r>
      <w:r w:rsidRPr="00876A1B">
        <w:rPr>
          <w:rFonts w:ascii="Times New Roman" w:hAnsi="Times New Roman" w:cs="Times New Roman"/>
          <w:b/>
          <w:bCs/>
          <w:lang w:val="es-ES"/>
        </w:rPr>
        <w:t xml:space="preserve"> – </w:t>
      </w:r>
      <w:r w:rsidR="00003849">
        <w:rPr>
          <w:rFonts w:ascii="Times New Roman" w:hAnsi="Times New Roman" w:cs="Times New Roman"/>
          <w:b/>
          <w:bCs/>
          <w:lang w:val="es-ES"/>
        </w:rPr>
        <w:t xml:space="preserve">Visita al Glaciar Perito Moreno </w:t>
      </w:r>
    </w:p>
    <w:p w14:paraId="0DA06A95" w14:textId="485F7075" w:rsidR="001714F1" w:rsidRPr="00876A1B" w:rsidRDefault="00003849" w:rsidP="001714F1">
      <w:pPr>
        <w:spacing w:after="0" w:line="240" w:lineRule="auto"/>
        <w:jc w:val="both"/>
        <w:rPr>
          <w:rFonts w:ascii="Times New Roman" w:hAnsi="Times New Roman" w:cs="Times New Roman"/>
        </w:rPr>
      </w:pPr>
      <w:r w:rsidRPr="00003849">
        <w:rPr>
          <w:rFonts w:ascii="Times New Roman" w:hAnsi="Times New Roman" w:cs="Times New Roman"/>
        </w:rPr>
        <w:t>Desayuno. Partiremos de El Calafate y luego de 85 km por tierra arribaremos al Glaciar Perito Moreno, formado hace unos 30.000 años. La altura de la pared frontal es en su parte más alta de 80 metros, y su frente cubre una distancia de 3 kilómetros. Es el único glaciar en el mundo que crece sobre el agua, separando el Brazo Sur del Brazo Rico (ambos del Lago Argentino). La excursión consiste en contemplar desde tierra a través de diversos ángulos, y de cada vez más cercanos miradores, el extraordinario espectáculo del glaciar, carcomido por el Lago Argentino y observar eventualmente la caída de las moles de hielo. Regreso a Calafate. Alojamiento</w:t>
      </w:r>
      <w:r>
        <w:rPr>
          <w:rFonts w:ascii="Times New Roman" w:hAnsi="Times New Roman" w:cs="Times New Roman"/>
        </w:rPr>
        <w:t>.</w:t>
      </w:r>
    </w:p>
    <w:p w14:paraId="3CC979FC" w14:textId="77777777" w:rsidR="00CD2894" w:rsidRPr="00876A1B" w:rsidRDefault="00CD2894" w:rsidP="001714F1">
      <w:pPr>
        <w:spacing w:after="0" w:line="240" w:lineRule="auto"/>
        <w:jc w:val="both"/>
        <w:rPr>
          <w:rFonts w:ascii="Times New Roman" w:hAnsi="Times New Roman" w:cs="Times New Roman"/>
        </w:rPr>
      </w:pPr>
    </w:p>
    <w:p w14:paraId="40A7C23F" w14:textId="2AFB76B8" w:rsidR="00CD2894" w:rsidRPr="00876A1B" w:rsidRDefault="00CD2894" w:rsidP="001714F1">
      <w:pPr>
        <w:spacing w:after="0" w:line="240" w:lineRule="auto"/>
        <w:jc w:val="both"/>
        <w:rPr>
          <w:rFonts w:ascii="Times New Roman" w:hAnsi="Times New Roman" w:cs="Times New Roman"/>
          <w:b/>
          <w:bCs/>
        </w:rPr>
      </w:pPr>
      <w:r w:rsidRPr="00876A1B">
        <w:rPr>
          <w:rFonts w:ascii="Times New Roman" w:hAnsi="Times New Roman" w:cs="Times New Roman"/>
          <w:b/>
          <w:bCs/>
        </w:rPr>
        <w:t xml:space="preserve">DIA 3 </w:t>
      </w:r>
      <w:r w:rsidR="001462DB">
        <w:rPr>
          <w:rFonts w:ascii="Times New Roman" w:hAnsi="Times New Roman" w:cs="Times New Roman"/>
          <w:b/>
          <w:bCs/>
        </w:rPr>
        <w:t>EL CALAFATE</w:t>
      </w:r>
    </w:p>
    <w:p w14:paraId="25713BB3" w14:textId="5615AB59" w:rsidR="00CD2894" w:rsidRPr="00876A1B" w:rsidRDefault="00CD2894" w:rsidP="001714F1">
      <w:pPr>
        <w:spacing w:after="0" w:line="240" w:lineRule="auto"/>
        <w:jc w:val="both"/>
        <w:rPr>
          <w:rFonts w:ascii="Times New Roman" w:hAnsi="Times New Roman" w:cs="Times New Roman"/>
        </w:rPr>
      </w:pPr>
      <w:r w:rsidRPr="00876A1B">
        <w:rPr>
          <w:rFonts w:ascii="Times New Roman" w:hAnsi="Times New Roman" w:cs="Times New Roman"/>
        </w:rPr>
        <w:t xml:space="preserve">Desayuno. Día libre para realizar actividades opcionales. </w:t>
      </w:r>
      <w:r w:rsidR="006D0D79">
        <w:rPr>
          <w:rFonts w:ascii="Times New Roman" w:hAnsi="Times New Roman" w:cs="Times New Roman"/>
        </w:rPr>
        <w:t xml:space="preserve">Se recomienda realizar un </w:t>
      </w:r>
      <w:r w:rsidR="006D0D79" w:rsidRPr="00435477">
        <w:rPr>
          <w:rFonts w:ascii="Times New Roman" w:hAnsi="Times New Roman" w:cs="Times New Roman"/>
          <w:u w:val="single"/>
        </w:rPr>
        <w:t>tour opcional</w:t>
      </w:r>
      <w:r w:rsidR="00AE4960">
        <w:rPr>
          <w:rFonts w:ascii="Times New Roman" w:hAnsi="Times New Roman" w:cs="Times New Roman"/>
          <w:u w:val="single"/>
        </w:rPr>
        <w:t xml:space="preserve"> al </w:t>
      </w:r>
      <w:r w:rsidR="00BA70B3">
        <w:rPr>
          <w:rFonts w:ascii="Times New Roman" w:hAnsi="Times New Roman" w:cs="Times New Roman"/>
          <w:u w:val="single"/>
        </w:rPr>
        <w:t>Parque Nacional Torres del Paine con box Lunch</w:t>
      </w:r>
      <w:r w:rsidR="006D0D79">
        <w:rPr>
          <w:rFonts w:ascii="Times New Roman" w:hAnsi="Times New Roman" w:cs="Times New Roman"/>
        </w:rPr>
        <w:t xml:space="preserve">. </w:t>
      </w:r>
      <w:r w:rsidRPr="00876A1B">
        <w:rPr>
          <w:rFonts w:ascii="Times New Roman" w:hAnsi="Times New Roman" w:cs="Times New Roman"/>
        </w:rPr>
        <w:t xml:space="preserve">Alojamiento. </w:t>
      </w:r>
    </w:p>
    <w:p w14:paraId="6EBA948B" w14:textId="77777777" w:rsidR="00CD2894" w:rsidRPr="00876A1B" w:rsidRDefault="00CD2894" w:rsidP="001714F1">
      <w:pPr>
        <w:spacing w:after="0" w:line="240" w:lineRule="auto"/>
        <w:jc w:val="both"/>
        <w:rPr>
          <w:rFonts w:ascii="Times New Roman" w:hAnsi="Times New Roman" w:cs="Times New Roman"/>
        </w:rPr>
      </w:pPr>
    </w:p>
    <w:p w14:paraId="17BD1C00" w14:textId="66A001F0" w:rsidR="00CD2894" w:rsidRPr="00876A1B" w:rsidRDefault="00CD2894" w:rsidP="001714F1">
      <w:pPr>
        <w:spacing w:after="0" w:line="240" w:lineRule="auto"/>
        <w:jc w:val="both"/>
        <w:rPr>
          <w:rFonts w:ascii="Times New Roman" w:hAnsi="Times New Roman" w:cs="Times New Roman"/>
          <w:b/>
          <w:bCs/>
        </w:rPr>
      </w:pPr>
      <w:r w:rsidRPr="00876A1B">
        <w:rPr>
          <w:rFonts w:ascii="Times New Roman" w:hAnsi="Times New Roman" w:cs="Times New Roman"/>
          <w:b/>
          <w:bCs/>
        </w:rPr>
        <w:t xml:space="preserve">DIA 4 </w:t>
      </w:r>
      <w:r w:rsidR="001462DB">
        <w:rPr>
          <w:rFonts w:ascii="Times New Roman" w:hAnsi="Times New Roman" w:cs="Times New Roman"/>
          <w:b/>
          <w:bCs/>
        </w:rPr>
        <w:t>EL CALAFATE</w:t>
      </w:r>
    </w:p>
    <w:p w14:paraId="5C14C913" w14:textId="259917D8" w:rsidR="00CD2894" w:rsidRPr="00876A1B" w:rsidRDefault="00CD2894" w:rsidP="001714F1">
      <w:pPr>
        <w:spacing w:after="0" w:line="240" w:lineRule="auto"/>
        <w:jc w:val="both"/>
        <w:rPr>
          <w:rFonts w:ascii="Times New Roman" w:hAnsi="Times New Roman" w:cs="Times New Roman"/>
        </w:rPr>
      </w:pPr>
      <w:r w:rsidRPr="00876A1B">
        <w:rPr>
          <w:rFonts w:ascii="Times New Roman" w:hAnsi="Times New Roman" w:cs="Times New Roman"/>
        </w:rPr>
        <w:t>Desayuno. Traslado del hotel hacia el aeropuerto y…</w:t>
      </w:r>
    </w:p>
    <w:p w14:paraId="36EC216C" w14:textId="77777777" w:rsidR="00CD2894" w:rsidRPr="00876A1B" w:rsidRDefault="00CD2894" w:rsidP="001714F1">
      <w:pPr>
        <w:spacing w:after="0" w:line="240" w:lineRule="auto"/>
        <w:jc w:val="both"/>
        <w:rPr>
          <w:rFonts w:ascii="Times New Roman" w:hAnsi="Times New Roman" w:cs="Times New Roman"/>
        </w:rPr>
      </w:pPr>
    </w:p>
    <w:p w14:paraId="109879CC" w14:textId="77777777" w:rsidR="0016626B" w:rsidRDefault="0016626B" w:rsidP="00CD2894">
      <w:pPr>
        <w:spacing w:after="0" w:line="240" w:lineRule="auto"/>
        <w:jc w:val="center"/>
        <w:rPr>
          <w:rFonts w:ascii="Times New Roman" w:hAnsi="Times New Roman" w:cs="Times New Roman"/>
          <w:b/>
          <w:bCs/>
        </w:rPr>
      </w:pPr>
    </w:p>
    <w:p w14:paraId="52A44764" w14:textId="281389C1" w:rsidR="00CD2894" w:rsidRDefault="00CD2894" w:rsidP="00CD2894">
      <w:pPr>
        <w:spacing w:after="0" w:line="240" w:lineRule="auto"/>
        <w:jc w:val="center"/>
        <w:rPr>
          <w:rFonts w:ascii="Times New Roman" w:hAnsi="Times New Roman" w:cs="Times New Roman"/>
          <w:b/>
          <w:bCs/>
        </w:rPr>
      </w:pPr>
      <w:r w:rsidRPr="00876A1B">
        <w:rPr>
          <w:rFonts w:ascii="Times New Roman" w:hAnsi="Times New Roman" w:cs="Times New Roman"/>
          <w:b/>
          <w:bCs/>
        </w:rPr>
        <w:t>FIN DE NUESTROS SERVICIOS</w:t>
      </w:r>
    </w:p>
    <w:p w14:paraId="4AF924F2" w14:textId="77777777" w:rsidR="006462FD" w:rsidRDefault="006462FD" w:rsidP="00CD2894">
      <w:pPr>
        <w:spacing w:after="0" w:line="240" w:lineRule="auto"/>
        <w:jc w:val="center"/>
        <w:rPr>
          <w:rFonts w:ascii="Times New Roman" w:hAnsi="Times New Roman" w:cs="Times New Roman"/>
          <w:b/>
          <w:bCs/>
        </w:rPr>
      </w:pPr>
    </w:p>
    <w:p w14:paraId="316DF756" w14:textId="77777777" w:rsidR="000649D6" w:rsidRDefault="000649D6" w:rsidP="00CD2894">
      <w:pPr>
        <w:spacing w:after="0" w:line="240" w:lineRule="auto"/>
        <w:jc w:val="center"/>
        <w:rPr>
          <w:rFonts w:ascii="Times New Roman" w:hAnsi="Times New Roman" w:cs="Times New Roman"/>
          <w:b/>
          <w:bCs/>
        </w:rPr>
      </w:pPr>
    </w:p>
    <w:p w14:paraId="53E9C4AF" w14:textId="529E3EB2" w:rsidR="006462FD" w:rsidRDefault="006462FD" w:rsidP="00034DF1">
      <w:pPr>
        <w:spacing w:after="0" w:line="240" w:lineRule="auto"/>
        <w:jc w:val="both"/>
        <w:rPr>
          <w:rFonts w:ascii="Times New Roman" w:hAnsi="Times New Roman" w:cs="Times New Roman"/>
          <w:b/>
          <w:bCs/>
        </w:rPr>
      </w:pPr>
      <w:r>
        <w:rPr>
          <w:rFonts w:ascii="Times New Roman" w:hAnsi="Times New Roman" w:cs="Times New Roman"/>
          <w:b/>
          <w:bCs/>
        </w:rPr>
        <w:t>PRECIOS POR PERSONA PARA PAGAR EN DOLARES</w:t>
      </w:r>
    </w:p>
    <w:p w14:paraId="0FA0A588" w14:textId="77777777" w:rsidR="00034DF1" w:rsidRDefault="00034DF1" w:rsidP="00034DF1">
      <w:pPr>
        <w:spacing w:after="0" w:line="240" w:lineRule="auto"/>
        <w:jc w:val="both"/>
        <w:rPr>
          <w:rFonts w:ascii="Times New Roman" w:hAnsi="Times New Roman" w:cs="Times New Roman"/>
          <w:b/>
          <w:bCs/>
        </w:rPr>
      </w:pPr>
    </w:p>
    <w:tbl>
      <w:tblPr>
        <w:tblStyle w:val="Tablaconcuadrcula"/>
        <w:tblW w:w="9064" w:type="dxa"/>
        <w:jc w:val="center"/>
        <w:tblLook w:val="04A0" w:firstRow="1" w:lastRow="0" w:firstColumn="1" w:lastColumn="0" w:noHBand="0" w:noVBand="1"/>
      </w:tblPr>
      <w:tblGrid>
        <w:gridCol w:w="3397"/>
        <w:gridCol w:w="1701"/>
        <w:gridCol w:w="1759"/>
        <w:gridCol w:w="2207"/>
      </w:tblGrid>
      <w:tr w:rsidR="00034DF1" w14:paraId="6681EC06" w14:textId="77777777" w:rsidTr="002160CA">
        <w:trPr>
          <w:jc w:val="center"/>
        </w:trPr>
        <w:tc>
          <w:tcPr>
            <w:tcW w:w="3397" w:type="dxa"/>
            <w:vAlign w:val="center"/>
          </w:tcPr>
          <w:p w14:paraId="36A71225" w14:textId="77777777" w:rsidR="00034DF1" w:rsidRDefault="00034DF1" w:rsidP="00034DF1">
            <w:pPr>
              <w:spacing w:after="0" w:line="240" w:lineRule="auto"/>
              <w:jc w:val="center"/>
              <w:rPr>
                <w:rFonts w:ascii="Times" w:hAnsi="Times" w:cs="Times"/>
                <w:b/>
                <w:bCs/>
              </w:rPr>
            </w:pPr>
            <w:r>
              <w:rPr>
                <w:rFonts w:ascii="Times" w:hAnsi="Times" w:cs="Times"/>
                <w:b/>
                <w:bCs/>
              </w:rPr>
              <w:t>CATEGORÍA DE HOTELES</w:t>
            </w:r>
          </w:p>
        </w:tc>
        <w:tc>
          <w:tcPr>
            <w:tcW w:w="1701" w:type="dxa"/>
            <w:vAlign w:val="center"/>
          </w:tcPr>
          <w:p w14:paraId="426FE4F1" w14:textId="77777777" w:rsidR="00034DF1" w:rsidRDefault="00034DF1" w:rsidP="00034DF1">
            <w:pPr>
              <w:spacing w:after="0" w:line="240" w:lineRule="auto"/>
              <w:jc w:val="center"/>
              <w:rPr>
                <w:rFonts w:ascii="Times" w:hAnsi="Times" w:cs="Times"/>
                <w:b/>
                <w:bCs/>
              </w:rPr>
            </w:pPr>
            <w:r>
              <w:rPr>
                <w:rFonts w:ascii="Times" w:hAnsi="Times" w:cs="Times"/>
                <w:b/>
                <w:bCs/>
              </w:rPr>
              <w:t>DOBLE</w:t>
            </w:r>
          </w:p>
        </w:tc>
        <w:tc>
          <w:tcPr>
            <w:tcW w:w="1759" w:type="dxa"/>
            <w:vAlign w:val="center"/>
          </w:tcPr>
          <w:p w14:paraId="59AEC0AC" w14:textId="77777777" w:rsidR="00034DF1" w:rsidRDefault="00034DF1" w:rsidP="00034DF1">
            <w:pPr>
              <w:spacing w:after="0" w:line="240" w:lineRule="auto"/>
              <w:jc w:val="center"/>
              <w:rPr>
                <w:rFonts w:ascii="Times" w:hAnsi="Times" w:cs="Times"/>
                <w:b/>
                <w:bCs/>
              </w:rPr>
            </w:pPr>
            <w:r>
              <w:rPr>
                <w:rFonts w:ascii="Times" w:hAnsi="Times" w:cs="Times"/>
                <w:b/>
                <w:bCs/>
              </w:rPr>
              <w:t>TRIPLE</w:t>
            </w:r>
          </w:p>
        </w:tc>
        <w:tc>
          <w:tcPr>
            <w:tcW w:w="2207" w:type="dxa"/>
            <w:vAlign w:val="center"/>
          </w:tcPr>
          <w:p w14:paraId="20227F7F" w14:textId="77777777" w:rsidR="00034DF1" w:rsidRDefault="00034DF1" w:rsidP="00034DF1">
            <w:pPr>
              <w:spacing w:after="0" w:line="240" w:lineRule="auto"/>
              <w:jc w:val="center"/>
              <w:rPr>
                <w:rFonts w:ascii="Times" w:hAnsi="Times" w:cs="Times"/>
                <w:b/>
                <w:bCs/>
              </w:rPr>
            </w:pPr>
            <w:r>
              <w:rPr>
                <w:rFonts w:ascii="Times" w:hAnsi="Times" w:cs="Times"/>
                <w:b/>
                <w:bCs/>
              </w:rPr>
              <w:t>SUPLEMENTO INDIVIDUAL</w:t>
            </w:r>
          </w:p>
        </w:tc>
      </w:tr>
      <w:tr w:rsidR="00034DF1" w14:paraId="6E4C008C" w14:textId="77777777" w:rsidTr="002160CA">
        <w:trPr>
          <w:jc w:val="center"/>
        </w:trPr>
        <w:tc>
          <w:tcPr>
            <w:tcW w:w="3397" w:type="dxa"/>
          </w:tcPr>
          <w:p w14:paraId="2148878F" w14:textId="264C1BEE" w:rsidR="00034DF1" w:rsidRDefault="0055230F" w:rsidP="00034DF1">
            <w:pPr>
              <w:spacing w:after="0" w:line="240" w:lineRule="auto"/>
              <w:jc w:val="both"/>
              <w:rPr>
                <w:rFonts w:ascii="Times" w:hAnsi="Times" w:cs="Times"/>
                <w:b/>
                <w:bCs/>
              </w:rPr>
            </w:pPr>
            <w:proofErr w:type="spellStart"/>
            <w:r>
              <w:rPr>
                <w:rFonts w:ascii="Times" w:hAnsi="Times" w:cs="Times"/>
                <w:b/>
                <w:bCs/>
              </w:rPr>
              <w:t>Kosten</w:t>
            </w:r>
            <w:proofErr w:type="spellEnd"/>
            <w:r>
              <w:rPr>
                <w:rFonts w:ascii="Times" w:hAnsi="Times" w:cs="Times"/>
                <w:b/>
                <w:bCs/>
              </w:rPr>
              <w:t xml:space="preserve"> </w:t>
            </w:r>
            <w:proofErr w:type="spellStart"/>
            <w:r>
              <w:rPr>
                <w:rFonts w:ascii="Times" w:hAnsi="Times" w:cs="Times"/>
                <w:b/>
                <w:bCs/>
              </w:rPr>
              <w:t>Aike</w:t>
            </w:r>
            <w:proofErr w:type="spellEnd"/>
            <w:r>
              <w:rPr>
                <w:rFonts w:ascii="Times" w:hAnsi="Times" w:cs="Times"/>
                <w:b/>
                <w:bCs/>
              </w:rPr>
              <w:t xml:space="preserve"> </w:t>
            </w:r>
            <w:r w:rsidR="00D8554E">
              <w:rPr>
                <w:rFonts w:ascii="Times" w:hAnsi="Times" w:cs="Times"/>
                <w:b/>
                <w:bCs/>
              </w:rPr>
              <w:t xml:space="preserve">- </w:t>
            </w:r>
            <w:r w:rsidR="00B4509F">
              <w:rPr>
                <w:rFonts w:ascii="Times" w:hAnsi="Times" w:cs="Times"/>
                <w:b/>
                <w:bCs/>
              </w:rPr>
              <w:t>3*</w:t>
            </w:r>
            <w:proofErr w:type="spellStart"/>
            <w:r w:rsidR="00B4509F">
              <w:rPr>
                <w:rFonts w:ascii="Times" w:hAnsi="Times" w:cs="Times"/>
                <w:b/>
                <w:bCs/>
              </w:rPr>
              <w:t>Sup</w:t>
            </w:r>
            <w:proofErr w:type="spellEnd"/>
            <w:r w:rsidR="00B4509F">
              <w:rPr>
                <w:rFonts w:ascii="Times" w:hAnsi="Times" w:cs="Times"/>
                <w:b/>
                <w:bCs/>
              </w:rPr>
              <w:t xml:space="preserve"> y </w:t>
            </w:r>
            <w:r>
              <w:rPr>
                <w:rFonts w:ascii="Times" w:hAnsi="Times" w:cs="Times"/>
                <w:b/>
                <w:bCs/>
              </w:rPr>
              <w:t>4*</w:t>
            </w:r>
          </w:p>
        </w:tc>
        <w:tc>
          <w:tcPr>
            <w:tcW w:w="1701" w:type="dxa"/>
            <w:vAlign w:val="center"/>
          </w:tcPr>
          <w:p w14:paraId="76854992" w14:textId="0F7F415A" w:rsidR="00034DF1" w:rsidRPr="00780288" w:rsidRDefault="00B4509F" w:rsidP="00034DF1">
            <w:pPr>
              <w:spacing w:after="0" w:line="240" w:lineRule="auto"/>
              <w:jc w:val="center"/>
              <w:rPr>
                <w:rFonts w:ascii="Times" w:hAnsi="Times" w:cs="Times"/>
              </w:rPr>
            </w:pPr>
            <w:r>
              <w:rPr>
                <w:rFonts w:ascii="Times" w:hAnsi="Times" w:cs="Times"/>
              </w:rPr>
              <w:t>480</w:t>
            </w:r>
          </w:p>
        </w:tc>
        <w:tc>
          <w:tcPr>
            <w:tcW w:w="1759" w:type="dxa"/>
            <w:vAlign w:val="center"/>
          </w:tcPr>
          <w:p w14:paraId="726450F6" w14:textId="14515A87" w:rsidR="00034DF1" w:rsidRPr="00780288" w:rsidRDefault="00B4509F" w:rsidP="00034DF1">
            <w:pPr>
              <w:spacing w:after="0" w:line="240" w:lineRule="auto"/>
              <w:jc w:val="center"/>
              <w:rPr>
                <w:rFonts w:ascii="Times" w:hAnsi="Times" w:cs="Times"/>
              </w:rPr>
            </w:pPr>
            <w:r>
              <w:rPr>
                <w:rFonts w:ascii="Times" w:hAnsi="Times" w:cs="Times"/>
              </w:rPr>
              <w:t>420</w:t>
            </w:r>
          </w:p>
        </w:tc>
        <w:tc>
          <w:tcPr>
            <w:tcW w:w="2207" w:type="dxa"/>
            <w:vAlign w:val="center"/>
          </w:tcPr>
          <w:p w14:paraId="0D82CF01" w14:textId="613BA5A0" w:rsidR="00034DF1" w:rsidRPr="00780288" w:rsidRDefault="00B4509F" w:rsidP="00034DF1">
            <w:pPr>
              <w:spacing w:after="0" w:line="240" w:lineRule="auto"/>
              <w:jc w:val="center"/>
              <w:rPr>
                <w:rFonts w:ascii="Times" w:hAnsi="Times" w:cs="Times"/>
              </w:rPr>
            </w:pPr>
            <w:r>
              <w:rPr>
                <w:rFonts w:ascii="Times" w:hAnsi="Times" w:cs="Times"/>
              </w:rPr>
              <w:t>330</w:t>
            </w:r>
          </w:p>
        </w:tc>
      </w:tr>
      <w:tr w:rsidR="00034DF1" w14:paraId="37AFE9D7" w14:textId="77777777" w:rsidTr="002160CA">
        <w:trPr>
          <w:jc w:val="center"/>
        </w:trPr>
        <w:tc>
          <w:tcPr>
            <w:tcW w:w="3397" w:type="dxa"/>
          </w:tcPr>
          <w:p w14:paraId="74BDFAFC" w14:textId="411EAC24" w:rsidR="00034DF1" w:rsidRDefault="0055230F" w:rsidP="00034DF1">
            <w:pPr>
              <w:spacing w:after="0" w:line="240" w:lineRule="auto"/>
              <w:jc w:val="both"/>
              <w:rPr>
                <w:rFonts w:ascii="Times" w:hAnsi="Times" w:cs="Times"/>
                <w:b/>
                <w:bCs/>
              </w:rPr>
            </w:pPr>
            <w:proofErr w:type="spellStart"/>
            <w:r>
              <w:rPr>
                <w:rFonts w:ascii="Times" w:hAnsi="Times" w:cs="Times"/>
                <w:b/>
                <w:bCs/>
              </w:rPr>
              <w:t>Desing</w:t>
            </w:r>
            <w:proofErr w:type="spellEnd"/>
            <w:r>
              <w:rPr>
                <w:rFonts w:ascii="Times" w:hAnsi="Times" w:cs="Times"/>
                <w:b/>
                <w:bCs/>
              </w:rPr>
              <w:t xml:space="preserve"> Suites </w:t>
            </w:r>
            <w:r w:rsidR="00D8554E">
              <w:rPr>
                <w:rFonts w:ascii="Times" w:hAnsi="Times" w:cs="Times"/>
                <w:b/>
                <w:bCs/>
              </w:rPr>
              <w:t xml:space="preserve">- </w:t>
            </w:r>
            <w:r>
              <w:rPr>
                <w:rFonts w:ascii="Times" w:hAnsi="Times" w:cs="Times"/>
                <w:b/>
                <w:bCs/>
              </w:rPr>
              <w:t>4*</w:t>
            </w:r>
            <w:proofErr w:type="spellStart"/>
            <w:r>
              <w:rPr>
                <w:rFonts w:ascii="Times" w:hAnsi="Times" w:cs="Times"/>
                <w:b/>
                <w:bCs/>
              </w:rPr>
              <w:t>Sup</w:t>
            </w:r>
            <w:proofErr w:type="spellEnd"/>
          </w:p>
        </w:tc>
        <w:tc>
          <w:tcPr>
            <w:tcW w:w="1701" w:type="dxa"/>
            <w:vAlign w:val="center"/>
          </w:tcPr>
          <w:p w14:paraId="375286C4" w14:textId="19137555" w:rsidR="00034DF1" w:rsidRPr="00780288" w:rsidRDefault="00B4509F" w:rsidP="00034DF1">
            <w:pPr>
              <w:spacing w:after="0" w:line="240" w:lineRule="auto"/>
              <w:jc w:val="center"/>
              <w:rPr>
                <w:rFonts w:ascii="Times" w:hAnsi="Times" w:cs="Times"/>
              </w:rPr>
            </w:pPr>
            <w:r>
              <w:rPr>
                <w:rFonts w:ascii="Times" w:hAnsi="Times" w:cs="Times"/>
              </w:rPr>
              <w:t>560</w:t>
            </w:r>
          </w:p>
        </w:tc>
        <w:tc>
          <w:tcPr>
            <w:tcW w:w="1759" w:type="dxa"/>
            <w:vAlign w:val="center"/>
          </w:tcPr>
          <w:p w14:paraId="7408D25C" w14:textId="28F1B0A5" w:rsidR="00034DF1" w:rsidRPr="00780288" w:rsidRDefault="00B4509F" w:rsidP="00034DF1">
            <w:pPr>
              <w:spacing w:after="0" w:line="240" w:lineRule="auto"/>
              <w:jc w:val="center"/>
              <w:rPr>
                <w:rFonts w:ascii="Times" w:hAnsi="Times" w:cs="Times"/>
              </w:rPr>
            </w:pPr>
            <w:r>
              <w:rPr>
                <w:rFonts w:ascii="Times" w:hAnsi="Times" w:cs="Times"/>
              </w:rPr>
              <w:t>560</w:t>
            </w:r>
          </w:p>
        </w:tc>
        <w:tc>
          <w:tcPr>
            <w:tcW w:w="2207" w:type="dxa"/>
            <w:vAlign w:val="center"/>
          </w:tcPr>
          <w:p w14:paraId="117B065D" w14:textId="0E23456A" w:rsidR="00034DF1" w:rsidRPr="00780288" w:rsidRDefault="00B4509F" w:rsidP="00034DF1">
            <w:pPr>
              <w:spacing w:after="0" w:line="240" w:lineRule="auto"/>
              <w:jc w:val="center"/>
              <w:rPr>
                <w:rFonts w:ascii="Times" w:hAnsi="Times" w:cs="Times"/>
              </w:rPr>
            </w:pPr>
            <w:r>
              <w:rPr>
                <w:rFonts w:ascii="Times" w:hAnsi="Times" w:cs="Times"/>
              </w:rPr>
              <w:t>410</w:t>
            </w:r>
          </w:p>
        </w:tc>
      </w:tr>
      <w:tr w:rsidR="00034DF1" w14:paraId="78A4073B" w14:textId="77777777" w:rsidTr="002160CA">
        <w:trPr>
          <w:jc w:val="center"/>
        </w:trPr>
        <w:tc>
          <w:tcPr>
            <w:tcW w:w="3397" w:type="dxa"/>
          </w:tcPr>
          <w:p w14:paraId="72AA9E97" w14:textId="70FD5123" w:rsidR="00034DF1" w:rsidRDefault="0055230F" w:rsidP="00034DF1">
            <w:pPr>
              <w:spacing w:after="0" w:line="240" w:lineRule="auto"/>
              <w:jc w:val="both"/>
              <w:rPr>
                <w:rFonts w:ascii="Times" w:hAnsi="Times" w:cs="Times"/>
                <w:b/>
                <w:bCs/>
              </w:rPr>
            </w:pPr>
            <w:proofErr w:type="spellStart"/>
            <w:r>
              <w:rPr>
                <w:rFonts w:ascii="Times" w:hAnsi="Times" w:cs="Times"/>
                <w:b/>
                <w:bCs/>
              </w:rPr>
              <w:t>Xelena</w:t>
            </w:r>
            <w:proofErr w:type="spellEnd"/>
            <w:r>
              <w:rPr>
                <w:rFonts w:ascii="Times" w:hAnsi="Times" w:cs="Times"/>
                <w:b/>
                <w:bCs/>
              </w:rPr>
              <w:t xml:space="preserve"> Suites </w:t>
            </w:r>
            <w:r w:rsidR="00D8554E">
              <w:rPr>
                <w:rFonts w:ascii="Times" w:hAnsi="Times" w:cs="Times"/>
                <w:b/>
                <w:bCs/>
              </w:rPr>
              <w:t xml:space="preserve">- </w:t>
            </w:r>
            <w:r>
              <w:rPr>
                <w:rFonts w:ascii="Times" w:hAnsi="Times" w:cs="Times"/>
                <w:b/>
                <w:bCs/>
              </w:rPr>
              <w:t>5*</w:t>
            </w:r>
            <w:r w:rsidR="00D8554E">
              <w:rPr>
                <w:rFonts w:ascii="Times" w:hAnsi="Times" w:cs="Times"/>
                <w:b/>
                <w:bCs/>
              </w:rPr>
              <w:t xml:space="preserve"> </w:t>
            </w:r>
          </w:p>
        </w:tc>
        <w:tc>
          <w:tcPr>
            <w:tcW w:w="1701" w:type="dxa"/>
            <w:vAlign w:val="center"/>
          </w:tcPr>
          <w:p w14:paraId="1692FD9F" w14:textId="1550BE33" w:rsidR="00034DF1" w:rsidRPr="00780288" w:rsidRDefault="00B4509F" w:rsidP="00034DF1">
            <w:pPr>
              <w:spacing w:after="0" w:line="240" w:lineRule="auto"/>
              <w:jc w:val="center"/>
              <w:rPr>
                <w:rFonts w:ascii="Times" w:hAnsi="Times" w:cs="Times"/>
              </w:rPr>
            </w:pPr>
            <w:r>
              <w:rPr>
                <w:rFonts w:ascii="Times" w:hAnsi="Times" w:cs="Times"/>
              </w:rPr>
              <w:t>740</w:t>
            </w:r>
          </w:p>
        </w:tc>
        <w:tc>
          <w:tcPr>
            <w:tcW w:w="1759" w:type="dxa"/>
            <w:vAlign w:val="center"/>
          </w:tcPr>
          <w:p w14:paraId="20186C7E" w14:textId="668F19D4" w:rsidR="00034DF1" w:rsidRPr="00780288" w:rsidRDefault="00B4509F" w:rsidP="00034DF1">
            <w:pPr>
              <w:spacing w:after="0" w:line="240" w:lineRule="auto"/>
              <w:jc w:val="center"/>
              <w:rPr>
                <w:rFonts w:ascii="Times" w:hAnsi="Times" w:cs="Times"/>
              </w:rPr>
            </w:pPr>
            <w:r>
              <w:rPr>
                <w:rFonts w:ascii="Times" w:hAnsi="Times" w:cs="Times"/>
              </w:rPr>
              <w:t>650</w:t>
            </w:r>
          </w:p>
        </w:tc>
        <w:tc>
          <w:tcPr>
            <w:tcW w:w="2207" w:type="dxa"/>
            <w:vAlign w:val="center"/>
          </w:tcPr>
          <w:p w14:paraId="6406EC4C" w14:textId="232D23A5" w:rsidR="00034DF1" w:rsidRPr="00780288" w:rsidRDefault="00B4509F" w:rsidP="00034DF1">
            <w:pPr>
              <w:spacing w:after="0" w:line="240" w:lineRule="auto"/>
              <w:jc w:val="center"/>
              <w:rPr>
                <w:rFonts w:ascii="Times" w:hAnsi="Times" w:cs="Times"/>
              </w:rPr>
            </w:pPr>
            <w:r>
              <w:rPr>
                <w:rFonts w:ascii="Times" w:hAnsi="Times" w:cs="Times"/>
              </w:rPr>
              <w:t>599</w:t>
            </w:r>
          </w:p>
        </w:tc>
      </w:tr>
    </w:tbl>
    <w:p w14:paraId="6F6E9FA2" w14:textId="77777777" w:rsidR="00034DF1" w:rsidRDefault="00034DF1" w:rsidP="00034DF1">
      <w:pPr>
        <w:spacing w:after="0" w:line="240" w:lineRule="auto"/>
        <w:jc w:val="center"/>
        <w:rPr>
          <w:rFonts w:ascii="Times" w:hAnsi="Times" w:cs="Times"/>
          <w:b/>
          <w:bCs/>
        </w:rPr>
      </w:pPr>
      <w:r>
        <w:rPr>
          <w:rFonts w:ascii="Times" w:hAnsi="Times" w:cs="Times"/>
          <w:b/>
          <w:bCs/>
        </w:rPr>
        <w:t xml:space="preserve">Precios por persona </w:t>
      </w:r>
    </w:p>
    <w:p w14:paraId="01EEF082" w14:textId="77777777" w:rsidR="00034DF1" w:rsidRDefault="00034DF1" w:rsidP="00034DF1">
      <w:pPr>
        <w:spacing w:after="0" w:line="240" w:lineRule="auto"/>
        <w:jc w:val="center"/>
        <w:rPr>
          <w:rFonts w:ascii="Times" w:hAnsi="Times" w:cs="Times"/>
          <w:b/>
          <w:bCs/>
        </w:rPr>
      </w:pPr>
    </w:p>
    <w:p w14:paraId="379C7AE5" w14:textId="77777777" w:rsidR="00034DF1" w:rsidRDefault="00034DF1" w:rsidP="00034DF1">
      <w:pPr>
        <w:spacing w:after="0" w:line="240" w:lineRule="auto"/>
        <w:jc w:val="both"/>
        <w:rPr>
          <w:rFonts w:ascii="Times" w:hAnsi="Times" w:cs="Times"/>
          <w:b/>
          <w:bCs/>
        </w:rPr>
      </w:pPr>
      <w:r>
        <w:rPr>
          <w:rFonts w:ascii="Times" w:hAnsi="Times" w:cs="Times"/>
          <w:b/>
          <w:bCs/>
        </w:rPr>
        <w:t xml:space="preserve">LOS PRECIOS INCLUYEN: </w:t>
      </w:r>
    </w:p>
    <w:p w14:paraId="09237385"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Alojamiento en los hoteles indicados o similares en la categoría elegida </w:t>
      </w:r>
    </w:p>
    <w:p w14:paraId="78D0C270" w14:textId="4B089E59" w:rsidR="00034DF1" w:rsidRDefault="00034DF1" w:rsidP="00034DF1">
      <w:pPr>
        <w:pStyle w:val="Prrafodelista"/>
        <w:numPr>
          <w:ilvl w:val="0"/>
          <w:numId w:val="1"/>
        </w:numPr>
        <w:spacing w:after="0" w:line="240" w:lineRule="auto"/>
        <w:jc w:val="both"/>
        <w:rPr>
          <w:rFonts w:ascii="Times" w:hAnsi="Times" w:cs="Times"/>
        </w:rPr>
      </w:pPr>
      <w:r>
        <w:rPr>
          <w:rFonts w:ascii="Times" w:hAnsi="Times" w:cs="Times"/>
        </w:rPr>
        <w:t xml:space="preserve">3 </w:t>
      </w:r>
      <w:r w:rsidRPr="00675AE5">
        <w:rPr>
          <w:rFonts w:ascii="Times" w:hAnsi="Times" w:cs="Times"/>
        </w:rPr>
        <w:t xml:space="preserve">noches de alojamiento en </w:t>
      </w:r>
      <w:r w:rsidR="00504DE5">
        <w:rPr>
          <w:rFonts w:ascii="Times" w:hAnsi="Times" w:cs="Times"/>
        </w:rPr>
        <w:t>Calafate</w:t>
      </w:r>
      <w:r w:rsidR="00504DE5" w:rsidRPr="00675AE5">
        <w:rPr>
          <w:rFonts w:ascii="Times" w:hAnsi="Times" w:cs="Times"/>
        </w:rPr>
        <w:t xml:space="preserve"> </w:t>
      </w:r>
    </w:p>
    <w:p w14:paraId="1FF46E1C" w14:textId="77777777" w:rsidR="00034DF1"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Desayunos diarios </w:t>
      </w:r>
    </w:p>
    <w:p w14:paraId="6859144E" w14:textId="443BF84F" w:rsidR="00FF5C01" w:rsidRPr="00675AE5" w:rsidRDefault="005662D5" w:rsidP="00034DF1">
      <w:pPr>
        <w:pStyle w:val="Prrafodelista"/>
        <w:numPr>
          <w:ilvl w:val="0"/>
          <w:numId w:val="1"/>
        </w:numPr>
        <w:spacing w:after="0" w:line="240" w:lineRule="auto"/>
        <w:jc w:val="both"/>
        <w:rPr>
          <w:rFonts w:ascii="Times" w:hAnsi="Times" w:cs="Times"/>
        </w:rPr>
      </w:pPr>
      <w:r>
        <w:rPr>
          <w:rFonts w:ascii="Times" w:hAnsi="Times" w:cs="Times"/>
        </w:rPr>
        <w:t>Visita al Glaciar Perito Moreno</w:t>
      </w:r>
    </w:p>
    <w:p w14:paraId="66B43AE2"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Traslados Aeropuerto / Hotel / Aeropuerto </w:t>
      </w:r>
    </w:p>
    <w:p w14:paraId="2B43D7CE" w14:textId="77777777" w:rsidR="00034DF1" w:rsidRDefault="00034DF1" w:rsidP="00034DF1">
      <w:pPr>
        <w:spacing w:after="0" w:line="240" w:lineRule="auto"/>
        <w:jc w:val="both"/>
        <w:rPr>
          <w:rFonts w:ascii="Times" w:hAnsi="Times" w:cs="Times"/>
          <w:lang w:val="es-ES"/>
        </w:rPr>
      </w:pPr>
    </w:p>
    <w:p w14:paraId="64BABC4C" w14:textId="77777777" w:rsidR="00034DF1" w:rsidRDefault="00034DF1" w:rsidP="00034DF1">
      <w:pPr>
        <w:spacing w:after="0" w:line="240" w:lineRule="auto"/>
        <w:jc w:val="both"/>
        <w:rPr>
          <w:rFonts w:ascii="Times" w:hAnsi="Times" w:cs="Times"/>
          <w:b/>
          <w:bCs/>
          <w:lang w:val="es-ES"/>
        </w:rPr>
      </w:pPr>
      <w:r>
        <w:rPr>
          <w:rFonts w:ascii="Times" w:hAnsi="Times" w:cs="Times"/>
          <w:b/>
          <w:bCs/>
          <w:lang w:val="es-ES"/>
        </w:rPr>
        <w:t xml:space="preserve">NO INCLUYEN: </w:t>
      </w:r>
    </w:p>
    <w:p w14:paraId="6AD68DDE"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2% fee bancario </w:t>
      </w:r>
    </w:p>
    <w:p w14:paraId="440D6AD2"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Tiquetes aéreos </w:t>
      </w:r>
    </w:p>
    <w:p w14:paraId="51C7C6CA"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Tasas aeroportuarias </w:t>
      </w:r>
    </w:p>
    <w:p w14:paraId="78221EAD"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Tarjeta de asistencia medica </w:t>
      </w:r>
    </w:p>
    <w:p w14:paraId="4FFFD73F"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Comidas y bebidas no indicadas </w:t>
      </w:r>
    </w:p>
    <w:p w14:paraId="24F1643B"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Traslados donde no este contemplado </w:t>
      </w:r>
    </w:p>
    <w:p w14:paraId="5B9EE4D4"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Excursiones y/o tours opcionales </w:t>
      </w:r>
    </w:p>
    <w:p w14:paraId="79BD7819"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Entradas a lugares no indicados </w:t>
      </w:r>
    </w:p>
    <w:p w14:paraId="74B5442D"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Propinas a conductores, maleteros y guías </w:t>
      </w:r>
    </w:p>
    <w:p w14:paraId="69055E2B"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Servicios no especificados </w:t>
      </w:r>
    </w:p>
    <w:p w14:paraId="0DFA8026" w14:textId="77777777" w:rsidR="00034DF1" w:rsidRPr="00675AE5" w:rsidRDefault="00034DF1" w:rsidP="00034DF1">
      <w:pPr>
        <w:pStyle w:val="Prrafodelista"/>
        <w:numPr>
          <w:ilvl w:val="0"/>
          <w:numId w:val="1"/>
        </w:numPr>
        <w:spacing w:after="0" w:line="240" w:lineRule="auto"/>
        <w:jc w:val="both"/>
        <w:rPr>
          <w:rFonts w:ascii="Times" w:hAnsi="Times" w:cs="Times"/>
        </w:rPr>
      </w:pPr>
      <w:r w:rsidRPr="00675AE5">
        <w:rPr>
          <w:rFonts w:ascii="Times" w:hAnsi="Times" w:cs="Times"/>
        </w:rPr>
        <w:t xml:space="preserve">Gastos personales </w:t>
      </w:r>
    </w:p>
    <w:p w14:paraId="5A564E5B" w14:textId="77777777" w:rsidR="00034DF1" w:rsidRDefault="00034DF1" w:rsidP="00034DF1">
      <w:pPr>
        <w:spacing w:after="0" w:line="240" w:lineRule="auto"/>
        <w:jc w:val="both"/>
        <w:rPr>
          <w:rFonts w:ascii="Times" w:hAnsi="Times" w:cs="Times"/>
        </w:rPr>
      </w:pPr>
    </w:p>
    <w:p w14:paraId="3C08E0E9" w14:textId="77777777" w:rsidR="00034DF1" w:rsidRDefault="00034DF1" w:rsidP="00034DF1">
      <w:pPr>
        <w:spacing w:after="0" w:line="240" w:lineRule="auto"/>
        <w:jc w:val="both"/>
        <w:rPr>
          <w:rFonts w:ascii="Times" w:hAnsi="Times" w:cs="Times"/>
        </w:rPr>
      </w:pPr>
    </w:p>
    <w:p w14:paraId="3BA91B0B" w14:textId="77777777" w:rsidR="00034DF1" w:rsidRDefault="00034DF1" w:rsidP="00034DF1">
      <w:pPr>
        <w:spacing w:after="0" w:line="240" w:lineRule="auto"/>
        <w:jc w:val="both"/>
        <w:rPr>
          <w:rFonts w:ascii="Times" w:hAnsi="Times" w:cs="Times"/>
        </w:rPr>
      </w:pPr>
      <w:r w:rsidRPr="00C45F4C">
        <w:rPr>
          <w:rFonts w:ascii="Times" w:hAnsi="Times" w:cs="Times"/>
          <w:b/>
          <w:bCs/>
          <w:u w:val="single"/>
        </w:rPr>
        <w:t>NOTA IMPORTANTE</w:t>
      </w:r>
      <w:r>
        <w:rPr>
          <w:rFonts w:ascii="Times" w:hAnsi="Times" w:cs="Times"/>
        </w:rPr>
        <w:t>:</w:t>
      </w:r>
    </w:p>
    <w:p w14:paraId="2DD09643" w14:textId="1F62E941" w:rsidR="009D45AA" w:rsidRPr="009D45AA" w:rsidRDefault="001A3AC5" w:rsidP="009D45AA">
      <w:pPr>
        <w:pStyle w:val="Prrafodelista"/>
        <w:numPr>
          <w:ilvl w:val="0"/>
          <w:numId w:val="2"/>
        </w:numPr>
        <w:spacing w:after="0" w:line="240" w:lineRule="auto"/>
        <w:jc w:val="both"/>
        <w:rPr>
          <w:rFonts w:ascii="Times" w:hAnsi="Times" w:cs="Times"/>
        </w:rPr>
      </w:pPr>
      <w:r>
        <w:rPr>
          <w:rFonts w:ascii="Times" w:hAnsi="Times" w:cs="Times"/>
        </w:rPr>
        <w:t>Consultar p</w:t>
      </w:r>
      <w:r w:rsidR="00034DF1" w:rsidRPr="00C45F4C">
        <w:rPr>
          <w:rFonts w:ascii="Times" w:hAnsi="Times" w:cs="Times"/>
        </w:rPr>
        <w:t xml:space="preserve">recios </w:t>
      </w:r>
      <w:r>
        <w:rPr>
          <w:rFonts w:ascii="Times" w:hAnsi="Times" w:cs="Times"/>
        </w:rPr>
        <w:t xml:space="preserve">ya que </w:t>
      </w:r>
      <w:r w:rsidR="00034DF1">
        <w:rPr>
          <w:rFonts w:ascii="Times" w:hAnsi="Times" w:cs="Times"/>
        </w:rPr>
        <w:t>no</w:t>
      </w:r>
      <w:r w:rsidR="00034DF1" w:rsidRPr="00C45F4C">
        <w:rPr>
          <w:rFonts w:ascii="Times" w:hAnsi="Times" w:cs="Times"/>
        </w:rPr>
        <w:t xml:space="preserve"> </w:t>
      </w:r>
      <w:r>
        <w:rPr>
          <w:rFonts w:ascii="Times" w:hAnsi="Times" w:cs="Times"/>
        </w:rPr>
        <w:t xml:space="preserve">están </w:t>
      </w:r>
      <w:r w:rsidR="00034DF1" w:rsidRPr="00C45F4C">
        <w:rPr>
          <w:rFonts w:ascii="Times" w:hAnsi="Times" w:cs="Times"/>
        </w:rPr>
        <w:t>vigentes para Navidad, Año Nuevo, Ferias</w:t>
      </w:r>
      <w:r w:rsidR="009B61FA">
        <w:rPr>
          <w:rFonts w:ascii="Times" w:hAnsi="Times" w:cs="Times"/>
        </w:rPr>
        <w:t xml:space="preserve"> y </w:t>
      </w:r>
      <w:r w:rsidR="00034DF1" w:rsidRPr="00C45F4C">
        <w:rPr>
          <w:rFonts w:ascii="Times" w:hAnsi="Times" w:cs="Times"/>
        </w:rPr>
        <w:t>Congresos</w:t>
      </w:r>
      <w:r w:rsidR="009B61FA">
        <w:rPr>
          <w:rFonts w:ascii="Times" w:hAnsi="Times" w:cs="Times"/>
        </w:rPr>
        <w:t>.</w:t>
      </w:r>
    </w:p>
    <w:p w14:paraId="6B6DA002" w14:textId="77777777" w:rsidR="00034DF1" w:rsidRDefault="00034DF1" w:rsidP="00034DF1">
      <w:pPr>
        <w:spacing w:after="0" w:line="240" w:lineRule="auto"/>
        <w:jc w:val="both"/>
        <w:rPr>
          <w:rFonts w:ascii="Times" w:hAnsi="Times" w:cs="Times"/>
          <w:b/>
          <w:bCs/>
        </w:rPr>
      </w:pPr>
    </w:p>
    <w:p w14:paraId="67A05879" w14:textId="77777777" w:rsidR="00034DF1" w:rsidRDefault="00034DF1" w:rsidP="00034DF1">
      <w:pPr>
        <w:spacing w:after="0" w:line="240" w:lineRule="auto"/>
        <w:jc w:val="both"/>
        <w:rPr>
          <w:rFonts w:ascii="Times" w:hAnsi="Times" w:cs="Times"/>
          <w:b/>
          <w:bCs/>
        </w:rPr>
      </w:pPr>
    </w:p>
    <w:p w14:paraId="6E7AF6A0" w14:textId="77777777" w:rsidR="00034DF1" w:rsidRPr="007C65C0" w:rsidRDefault="00034DF1" w:rsidP="00034DF1">
      <w:pPr>
        <w:spacing w:after="0" w:line="240" w:lineRule="auto"/>
        <w:jc w:val="both"/>
        <w:rPr>
          <w:rFonts w:ascii="Times" w:hAnsi="Times" w:cs="Times"/>
        </w:rPr>
      </w:pPr>
    </w:p>
    <w:p w14:paraId="5800ED93" w14:textId="77777777" w:rsidR="00034DF1" w:rsidRPr="00876A1B" w:rsidRDefault="00034DF1" w:rsidP="006462FD">
      <w:pPr>
        <w:spacing w:after="0" w:line="240" w:lineRule="auto"/>
        <w:jc w:val="both"/>
        <w:rPr>
          <w:rFonts w:ascii="Times New Roman" w:hAnsi="Times New Roman" w:cs="Times New Roman"/>
          <w:b/>
          <w:bCs/>
        </w:rPr>
      </w:pPr>
    </w:p>
    <w:p w14:paraId="6282A65F" w14:textId="77777777" w:rsidR="001714F1" w:rsidRPr="00876A1B" w:rsidRDefault="001714F1" w:rsidP="001714F1">
      <w:pPr>
        <w:spacing w:after="0" w:line="240" w:lineRule="auto"/>
        <w:jc w:val="both"/>
        <w:rPr>
          <w:rFonts w:ascii="Times New Roman" w:hAnsi="Times New Roman" w:cs="Times New Roman"/>
          <w:lang w:val="es-ES"/>
        </w:rPr>
      </w:pPr>
    </w:p>
    <w:p w14:paraId="327B246E" w14:textId="77777777" w:rsidR="001714F1" w:rsidRPr="00876A1B" w:rsidRDefault="001714F1" w:rsidP="001714F1">
      <w:pPr>
        <w:spacing w:after="0" w:line="240" w:lineRule="auto"/>
        <w:jc w:val="both"/>
        <w:rPr>
          <w:rFonts w:ascii="Times New Roman" w:hAnsi="Times New Roman" w:cs="Times New Roman"/>
          <w:lang w:val="es-ES"/>
        </w:rPr>
      </w:pPr>
    </w:p>
    <w:p w14:paraId="25E74322" w14:textId="77777777" w:rsidR="0001099E" w:rsidRPr="00876A1B" w:rsidRDefault="0001099E" w:rsidP="001714F1">
      <w:pPr>
        <w:spacing w:after="0" w:line="240" w:lineRule="auto"/>
        <w:jc w:val="both"/>
        <w:rPr>
          <w:rFonts w:ascii="Times New Roman" w:hAnsi="Times New Roman" w:cs="Times New Roman"/>
          <w:lang w:val="es-ES"/>
        </w:rPr>
      </w:pPr>
    </w:p>
    <w:sectPr w:rsidR="0001099E" w:rsidRPr="00876A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B1B85"/>
    <w:multiLevelType w:val="hybridMultilevel"/>
    <w:tmpl w:val="E97A88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5562709"/>
    <w:multiLevelType w:val="hybridMultilevel"/>
    <w:tmpl w:val="86C826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40515323">
    <w:abstractNumId w:val="0"/>
  </w:num>
  <w:num w:numId="2" w16cid:durableId="1158501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B6"/>
    <w:rsid w:val="00003849"/>
    <w:rsid w:val="00005E99"/>
    <w:rsid w:val="0001099E"/>
    <w:rsid w:val="00034DF1"/>
    <w:rsid w:val="000649D6"/>
    <w:rsid w:val="00083F82"/>
    <w:rsid w:val="00126104"/>
    <w:rsid w:val="001462DB"/>
    <w:rsid w:val="0016626B"/>
    <w:rsid w:val="001714F1"/>
    <w:rsid w:val="001849F7"/>
    <w:rsid w:val="00185552"/>
    <w:rsid w:val="00185BAE"/>
    <w:rsid w:val="001A3AC5"/>
    <w:rsid w:val="001F14F3"/>
    <w:rsid w:val="00322E70"/>
    <w:rsid w:val="00393D12"/>
    <w:rsid w:val="00435477"/>
    <w:rsid w:val="00494AAF"/>
    <w:rsid w:val="00504DE5"/>
    <w:rsid w:val="0050729E"/>
    <w:rsid w:val="00544C91"/>
    <w:rsid w:val="0055230F"/>
    <w:rsid w:val="005662D5"/>
    <w:rsid w:val="006462FD"/>
    <w:rsid w:val="006911AE"/>
    <w:rsid w:val="006D0D79"/>
    <w:rsid w:val="00706A0F"/>
    <w:rsid w:val="00720FB6"/>
    <w:rsid w:val="00730564"/>
    <w:rsid w:val="007E3B10"/>
    <w:rsid w:val="008272AD"/>
    <w:rsid w:val="00876A1B"/>
    <w:rsid w:val="00954285"/>
    <w:rsid w:val="0095507F"/>
    <w:rsid w:val="009B61FA"/>
    <w:rsid w:val="009D45AA"/>
    <w:rsid w:val="00A94C98"/>
    <w:rsid w:val="00AB7626"/>
    <w:rsid w:val="00AE4960"/>
    <w:rsid w:val="00B10FE1"/>
    <w:rsid w:val="00B1570C"/>
    <w:rsid w:val="00B170F3"/>
    <w:rsid w:val="00B20455"/>
    <w:rsid w:val="00B3387D"/>
    <w:rsid w:val="00B4509F"/>
    <w:rsid w:val="00BA70B3"/>
    <w:rsid w:val="00C4509D"/>
    <w:rsid w:val="00C93938"/>
    <w:rsid w:val="00CA5EFA"/>
    <w:rsid w:val="00CD2894"/>
    <w:rsid w:val="00CD6A9B"/>
    <w:rsid w:val="00CE3F24"/>
    <w:rsid w:val="00D71F8D"/>
    <w:rsid w:val="00D8554E"/>
    <w:rsid w:val="00F042E8"/>
    <w:rsid w:val="00F26446"/>
    <w:rsid w:val="00F7427F"/>
    <w:rsid w:val="00F94A99"/>
    <w:rsid w:val="00FD0B17"/>
    <w:rsid w:val="00FF5C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AE32"/>
  <w15:chartTrackingRefBased/>
  <w15:docId w15:val="{7C27606A-DE4F-4377-9073-66B2CE9D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jc w:val="left"/>
    </w:pPr>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34DF1"/>
    <w:pPr>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34DF1"/>
    <w:pPr>
      <w:spacing w:after="200" w:line="276" w:lineRule="auto"/>
      <w:ind w:left="720"/>
      <w:contextualSpacing/>
    </w:pPr>
    <w:rPr>
      <w:kern w:val="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327</Words>
  <Characters>1801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17</cp:revision>
  <dcterms:created xsi:type="dcterms:W3CDTF">2024-07-24T20:44:00Z</dcterms:created>
  <dcterms:modified xsi:type="dcterms:W3CDTF">2024-07-24T21:27:00Z</dcterms:modified>
</cp:coreProperties>
</file>