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3F532" w14:textId="248E98CF" w:rsidR="0095507F" w:rsidRPr="00876A1B" w:rsidRDefault="00502E6C" w:rsidP="0050729E">
      <w:pPr>
        <w:spacing w:after="0" w:line="240" w:lineRule="auto"/>
        <w:jc w:val="center"/>
        <w:rPr>
          <w:rFonts w:ascii="Times New Roman" w:hAnsi="Times New Roman" w:cs="Times New Roman"/>
          <w:b/>
          <w:bCs/>
          <w:sz w:val="36"/>
          <w:szCs w:val="36"/>
          <w:lang w:val="es-ES"/>
        </w:rPr>
      </w:pPr>
      <w:r>
        <w:rPr>
          <w:rFonts w:ascii="Times New Roman" w:hAnsi="Times New Roman" w:cs="Times New Roman"/>
          <w:b/>
          <w:bCs/>
          <w:sz w:val="36"/>
          <w:szCs w:val="36"/>
          <w:lang w:val="es-ES"/>
        </w:rPr>
        <w:t>IGUAZÚ</w:t>
      </w:r>
      <w:r w:rsidR="0001099E" w:rsidRPr="00876A1B">
        <w:rPr>
          <w:rFonts w:ascii="Times New Roman" w:hAnsi="Times New Roman" w:cs="Times New Roman"/>
          <w:b/>
          <w:bCs/>
          <w:sz w:val="36"/>
          <w:szCs w:val="36"/>
          <w:lang w:val="es-ES"/>
        </w:rPr>
        <w:t xml:space="preserve"> 2.024 – 2.025</w:t>
      </w:r>
    </w:p>
    <w:p w14:paraId="08D2051D" w14:textId="39DC0C37" w:rsidR="0001099E" w:rsidRPr="00876A1B" w:rsidRDefault="0001099E" w:rsidP="0050729E">
      <w:pPr>
        <w:spacing w:after="0" w:line="240" w:lineRule="auto"/>
        <w:jc w:val="center"/>
        <w:rPr>
          <w:rFonts w:ascii="Times New Roman" w:hAnsi="Times New Roman" w:cs="Times New Roman"/>
          <w:b/>
          <w:bCs/>
          <w:lang w:val="es-ES"/>
        </w:rPr>
      </w:pPr>
      <w:r w:rsidRPr="00876A1B">
        <w:rPr>
          <w:rFonts w:ascii="Times New Roman" w:hAnsi="Times New Roman" w:cs="Times New Roman"/>
          <w:b/>
          <w:bCs/>
          <w:lang w:val="es-ES"/>
        </w:rPr>
        <w:t xml:space="preserve">4 Días / 3 Noches </w:t>
      </w:r>
    </w:p>
    <w:p w14:paraId="03F9AF42" w14:textId="77777777" w:rsidR="0001099E" w:rsidRPr="00876A1B" w:rsidRDefault="0001099E" w:rsidP="0001099E">
      <w:pPr>
        <w:jc w:val="center"/>
        <w:rPr>
          <w:rFonts w:ascii="Times New Roman" w:hAnsi="Times New Roman" w:cs="Times New Roman"/>
          <w:lang w:val="es-ES"/>
        </w:rPr>
      </w:pPr>
    </w:p>
    <w:p w14:paraId="1A062CF9" w14:textId="77777777" w:rsidR="0016626B" w:rsidRDefault="0016626B" w:rsidP="0001099E">
      <w:pPr>
        <w:spacing w:after="0" w:line="240" w:lineRule="auto"/>
        <w:jc w:val="both"/>
        <w:rPr>
          <w:rFonts w:ascii="Times New Roman" w:hAnsi="Times New Roman" w:cs="Times New Roman"/>
          <w:b/>
          <w:bCs/>
          <w:lang w:val="es-ES"/>
        </w:rPr>
      </w:pPr>
    </w:p>
    <w:p w14:paraId="1089B664" w14:textId="165D72B4" w:rsidR="0001099E" w:rsidRPr="00876A1B" w:rsidRDefault="0001099E" w:rsidP="0001099E">
      <w:pPr>
        <w:spacing w:after="0" w:line="240" w:lineRule="auto"/>
        <w:jc w:val="both"/>
        <w:rPr>
          <w:rFonts w:ascii="Times New Roman" w:hAnsi="Times New Roman" w:cs="Times New Roman"/>
          <w:b/>
          <w:bCs/>
          <w:lang w:val="es-ES"/>
        </w:rPr>
      </w:pPr>
      <w:r w:rsidRPr="00876A1B">
        <w:rPr>
          <w:rFonts w:ascii="Times New Roman" w:hAnsi="Times New Roman" w:cs="Times New Roman"/>
          <w:b/>
          <w:bCs/>
          <w:lang w:val="es-ES"/>
        </w:rPr>
        <w:t>Salidas diarias</w:t>
      </w:r>
    </w:p>
    <w:p w14:paraId="39FF0E4C" w14:textId="788DC32A" w:rsidR="0001099E" w:rsidRPr="00876A1B" w:rsidRDefault="0001099E" w:rsidP="0001099E">
      <w:pPr>
        <w:spacing w:after="0" w:line="240" w:lineRule="auto"/>
        <w:jc w:val="both"/>
        <w:rPr>
          <w:rFonts w:ascii="Times New Roman" w:hAnsi="Times New Roman" w:cs="Times New Roman"/>
          <w:b/>
          <w:bCs/>
          <w:lang w:val="es-ES"/>
        </w:rPr>
      </w:pPr>
      <w:r w:rsidRPr="00876A1B">
        <w:rPr>
          <w:rFonts w:ascii="Times New Roman" w:hAnsi="Times New Roman" w:cs="Times New Roman"/>
          <w:b/>
          <w:bCs/>
          <w:lang w:val="es-ES"/>
        </w:rPr>
        <w:t>Vigencia: Del 01 de septiembre de 2.024 al 28 de febrero de 2.025</w:t>
      </w:r>
    </w:p>
    <w:p w14:paraId="1BF7F5A6" w14:textId="77777777" w:rsidR="0001099E" w:rsidRDefault="0001099E" w:rsidP="0001099E">
      <w:pPr>
        <w:spacing w:after="0" w:line="240" w:lineRule="auto"/>
        <w:jc w:val="both"/>
        <w:rPr>
          <w:rFonts w:ascii="Times New Roman" w:hAnsi="Times New Roman" w:cs="Times New Roman"/>
          <w:b/>
          <w:bCs/>
          <w:lang w:val="es-ES"/>
        </w:rPr>
      </w:pPr>
    </w:p>
    <w:p w14:paraId="3C446CED" w14:textId="77777777" w:rsidR="0016626B" w:rsidRPr="00876A1B" w:rsidRDefault="0016626B" w:rsidP="0001099E">
      <w:pPr>
        <w:spacing w:after="0" w:line="240" w:lineRule="auto"/>
        <w:jc w:val="both"/>
        <w:rPr>
          <w:rFonts w:ascii="Times New Roman" w:hAnsi="Times New Roman" w:cs="Times New Roman"/>
          <w:b/>
          <w:bCs/>
          <w:lang w:val="es-ES"/>
        </w:rPr>
      </w:pPr>
    </w:p>
    <w:p w14:paraId="5D250377" w14:textId="77777777" w:rsidR="0001099E" w:rsidRPr="00876A1B" w:rsidRDefault="0001099E" w:rsidP="0001099E">
      <w:pPr>
        <w:spacing w:after="0" w:line="240" w:lineRule="auto"/>
        <w:jc w:val="both"/>
        <w:rPr>
          <w:rFonts w:ascii="Times New Roman" w:hAnsi="Times New Roman" w:cs="Times New Roman"/>
          <w:b/>
          <w:bCs/>
          <w:lang w:val="es-ES"/>
        </w:rPr>
      </w:pPr>
    </w:p>
    <w:p w14:paraId="3541B48A" w14:textId="19243576" w:rsidR="0001099E" w:rsidRPr="00876A1B" w:rsidRDefault="0001099E" w:rsidP="0001099E">
      <w:pPr>
        <w:spacing w:after="0" w:line="240" w:lineRule="auto"/>
        <w:jc w:val="center"/>
        <w:rPr>
          <w:rFonts w:ascii="Times New Roman" w:hAnsi="Times New Roman" w:cs="Times New Roman"/>
          <w:b/>
          <w:bCs/>
          <w:lang w:val="es-ES"/>
        </w:rPr>
      </w:pPr>
      <w:r w:rsidRPr="00876A1B">
        <w:rPr>
          <w:rFonts w:ascii="Times New Roman" w:hAnsi="Times New Roman" w:cs="Times New Roman"/>
          <w:b/>
          <w:bCs/>
          <w:lang w:val="es-ES"/>
        </w:rPr>
        <w:t xml:space="preserve">ITINERARIO </w:t>
      </w:r>
    </w:p>
    <w:p w14:paraId="7C4F4C5A" w14:textId="77777777" w:rsidR="0001099E" w:rsidRPr="00876A1B" w:rsidRDefault="0001099E" w:rsidP="0001099E">
      <w:pPr>
        <w:spacing w:after="0" w:line="240" w:lineRule="auto"/>
        <w:jc w:val="center"/>
        <w:rPr>
          <w:rFonts w:ascii="Times New Roman" w:hAnsi="Times New Roman" w:cs="Times New Roman"/>
          <w:lang w:val="es-ES"/>
        </w:rPr>
      </w:pPr>
    </w:p>
    <w:p w14:paraId="3A55EF95" w14:textId="5E4467C6" w:rsidR="0001099E" w:rsidRPr="00876A1B" w:rsidRDefault="0001099E" w:rsidP="0001099E">
      <w:pPr>
        <w:spacing w:after="0" w:line="240" w:lineRule="auto"/>
        <w:jc w:val="both"/>
        <w:rPr>
          <w:rFonts w:ascii="Times New Roman" w:hAnsi="Times New Roman" w:cs="Times New Roman"/>
          <w:b/>
          <w:bCs/>
          <w:lang w:val="es-ES"/>
        </w:rPr>
      </w:pPr>
      <w:r w:rsidRPr="00876A1B">
        <w:rPr>
          <w:rFonts w:ascii="Times New Roman" w:hAnsi="Times New Roman" w:cs="Times New Roman"/>
          <w:b/>
          <w:bCs/>
          <w:lang w:val="es-ES"/>
        </w:rPr>
        <w:t xml:space="preserve">DIA 1 </w:t>
      </w:r>
      <w:r w:rsidR="00DA7AF6">
        <w:rPr>
          <w:rFonts w:ascii="Times New Roman" w:hAnsi="Times New Roman" w:cs="Times New Roman"/>
          <w:b/>
          <w:bCs/>
          <w:lang w:val="es-ES"/>
        </w:rPr>
        <w:t>IGUAZU</w:t>
      </w:r>
    </w:p>
    <w:p w14:paraId="762CCD89" w14:textId="6B0F2D1A" w:rsidR="0001099E" w:rsidRPr="00876A1B" w:rsidRDefault="001714F1" w:rsidP="0001099E">
      <w:pPr>
        <w:spacing w:after="0" w:line="240" w:lineRule="auto"/>
        <w:jc w:val="both"/>
        <w:rPr>
          <w:rFonts w:ascii="Times New Roman" w:hAnsi="Times New Roman" w:cs="Times New Roman"/>
          <w:lang w:val="es-ES"/>
        </w:rPr>
      </w:pPr>
      <w:r w:rsidRPr="00876A1B">
        <w:rPr>
          <w:rFonts w:ascii="Times New Roman" w:hAnsi="Times New Roman" w:cs="Times New Roman"/>
          <w:lang w:val="es-ES"/>
        </w:rPr>
        <w:t xml:space="preserve">Llegada, asistencia y traslado del aeropuerto hacia el hotel. Alojamiento. </w:t>
      </w:r>
    </w:p>
    <w:p w14:paraId="6264AE02" w14:textId="77777777" w:rsidR="001714F1" w:rsidRPr="00876A1B" w:rsidRDefault="001714F1" w:rsidP="0001099E">
      <w:pPr>
        <w:spacing w:after="0" w:line="240" w:lineRule="auto"/>
        <w:jc w:val="both"/>
        <w:rPr>
          <w:rFonts w:ascii="Times New Roman" w:hAnsi="Times New Roman" w:cs="Times New Roman"/>
          <w:lang w:val="es-ES"/>
        </w:rPr>
      </w:pPr>
    </w:p>
    <w:p w14:paraId="4AA5719F" w14:textId="42B9FE73" w:rsidR="001714F1" w:rsidRPr="00876A1B" w:rsidRDefault="001714F1" w:rsidP="0001099E">
      <w:pPr>
        <w:spacing w:after="0" w:line="240" w:lineRule="auto"/>
        <w:jc w:val="both"/>
        <w:rPr>
          <w:rFonts w:ascii="Times New Roman" w:hAnsi="Times New Roman" w:cs="Times New Roman"/>
          <w:b/>
          <w:bCs/>
          <w:lang w:val="es-ES"/>
        </w:rPr>
      </w:pPr>
      <w:r w:rsidRPr="00876A1B">
        <w:rPr>
          <w:rFonts w:ascii="Times New Roman" w:hAnsi="Times New Roman" w:cs="Times New Roman"/>
          <w:b/>
          <w:bCs/>
          <w:lang w:val="es-ES"/>
        </w:rPr>
        <w:t xml:space="preserve">DIA 2 </w:t>
      </w:r>
      <w:r w:rsidR="00DA7AF6">
        <w:rPr>
          <w:rFonts w:ascii="Times New Roman" w:hAnsi="Times New Roman" w:cs="Times New Roman"/>
          <w:b/>
          <w:bCs/>
          <w:lang w:val="es-ES"/>
        </w:rPr>
        <w:t>IGUAZU</w:t>
      </w:r>
      <w:r w:rsidRPr="00876A1B">
        <w:rPr>
          <w:rFonts w:ascii="Times New Roman" w:hAnsi="Times New Roman" w:cs="Times New Roman"/>
          <w:b/>
          <w:bCs/>
          <w:lang w:val="es-ES"/>
        </w:rPr>
        <w:t xml:space="preserve"> – </w:t>
      </w:r>
      <w:r w:rsidR="00DA7AF6">
        <w:rPr>
          <w:rFonts w:ascii="Times New Roman" w:hAnsi="Times New Roman" w:cs="Times New Roman"/>
          <w:b/>
          <w:bCs/>
          <w:lang w:val="es-ES"/>
        </w:rPr>
        <w:t xml:space="preserve">Visita a las cataratas del lado Argentino </w:t>
      </w:r>
    </w:p>
    <w:p w14:paraId="64AF9EF6" w14:textId="77777777" w:rsidR="00DA7AF6" w:rsidRPr="00652F2E" w:rsidRDefault="00DA7AF6" w:rsidP="00DA7AF6">
      <w:pPr>
        <w:spacing w:after="0" w:line="240" w:lineRule="auto"/>
        <w:jc w:val="both"/>
        <w:rPr>
          <w:rFonts w:ascii="Times New Roman" w:hAnsi="Times New Roman" w:cs="Times New Roman"/>
        </w:rPr>
      </w:pPr>
      <w:r w:rsidRPr="00652F2E">
        <w:rPr>
          <w:rFonts w:ascii="Times New Roman" w:hAnsi="Times New Roman" w:cs="Times New Roman"/>
        </w:rPr>
        <w:t xml:space="preserve">Desayuno. Luego de recorrer un total de 18 km por la pintoresca Ruta Nacional Nº 12, arribaremos al </w:t>
      </w:r>
      <w:r w:rsidRPr="00652F2E">
        <w:rPr>
          <w:rFonts w:ascii="Times New Roman" w:hAnsi="Times New Roman" w:cs="Times New Roman"/>
          <w:b/>
        </w:rPr>
        <w:t>Parque Nacional cataratas de Iguazú del lado argentino</w:t>
      </w:r>
      <w:r w:rsidRPr="00652F2E">
        <w:rPr>
          <w:rFonts w:ascii="Times New Roman" w:hAnsi="Times New Roman" w:cs="Times New Roman"/>
        </w:rPr>
        <w:t>, creado para proteger el marco paisajístico de las Cataratas del Iguazú, un conjunto de 275 saltos o caídas de agua, rodeados de espesa selva subtropical con una muy importante biodiversidad. Nos dirigiremos al centro de visitantes y de ahí a la Estación Central donde abordaremos el Tren Ecológico -propulsado a gas, y de mínimo impacto ambiental- para dirigirnos a la Estación Garganta. Recorreremos 1200 metros de pasarelas entre islotes y exuberante vegetación hasta el Balcón de la "Garganta del Diablo" para disfrutar de este imponente salto de 150 metros de longitud y 80 metros de altura, cuya potente caída de agua rodeada de densa bruma lo convierten sin dudas en una de las maravillas naturales del mundo. Iniciaremos luego un recorrido pedestre por los Circuitos Superior e Inferior, visitando otros saltos importantes como Dos Hermanas, Chico, Bosetti, y el imponente salto San Martín. Retornaremos a la Estación Central para emprender el regreso al hotel. Alojamiento.</w:t>
      </w:r>
    </w:p>
    <w:p w14:paraId="4072412C" w14:textId="77777777" w:rsidR="00DA7AF6" w:rsidRPr="00652F2E" w:rsidRDefault="00DA7AF6" w:rsidP="00DA7AF6">
      <w:pPr>
        <w:spacing w:after="0" w:line="240" w:lineRule="auto"/>
        <w:jc w:val="both"/>
        <w:rPr>
          <w:rFonts w:ascii="Times New Roman" w:hAnsi="Times New Roman" w:cs="Times New Roman"/>
        </w:rPr>
      </w:pPr>
    </w:p>
    <w:p w14:paraId="40A7C23F" w14:textId="49378E1E" w:rsidR="00CD2894" w:rsidRPr="00876A1B" w:rsidRDefault="00CD2894" w:rsidP="001714F1">
      <w:pPr>
        <w:spacing w:after="0" w:line="240" w:lineRule="auto"/>
        <w:jc w:val="both"/>
        <w:rPr>
          <w:rFonts w:ascii="Times New Roman" w:hAnsi="Times New Roman" w:cs="Times New Roman"/>
          <w:b/>
          <w:bCs/>
        </w:rPr>
      </w:pPr>
      <w:r w:rsidRPr="00876A1B">
        <w:rPr>
          <w:rFonts w:ascii="Times New Roman" w:hAnsi="Times New Roman" w:cs="Times New Roman"/>
          <w:b/>
          <w:bCs/>
        </w:rPr>
        <w:t xml:space="preserve">DIA 3 </w:t>
      </w:r>
      <w:r w:rsidR="00DA7AF6">
        <w:rPr>
          <w:rFonts w:ascii="Times New Roman" w:hAnsi="Times New Roman" w:cs="Times New Roman"/>
          <w:b/>
          <w:bCs/>
        </w:rPr>
        <w:t xml:space="preserve">IGUAZU – Visita a las cataratas del lado Brasilero </w:t>
      </w:r>
    </w:p>
    <w:p w14:paraId="25713BB3" w14:textId="02BACAF7" w:rsidR="00CD2894" w:rsidRPr="00876A1B" w:rsidRDefault="00DA7AF6" w:rsidP="001714F1">
      <w:pPr>
        <w:spacing w:after="0" w:line="240" w:lineRule="auto"/>
        <w:jc w:val="both"/>
        <w:rPr>
          <w:rFonts w:ascii="Times New Roman" w:hAnsi="Times New Roman" w:cs="Times New Roman"/>
        </w:rPr>
      </w:pPr>
      <w:r w:rsidRPr="00652F2E">
        <w:rPr>
          <w:rFonts w:ascii="Times New Roman" w:hAnsi="Times New Roman" w:cs="Times New Roman"/>
        </w:rPr>
        <w:t xml:space="preserve">Desayuno. Visitaremos el </w:t>
      </w:r>
      <w:r w:rsidRPr="00652F2E">
        <w:rPr>
          <w:rFonts w:ascii="Times New Roman" w:hAnsi="Times New Roman" w:cs="Times New Roman"/>
          <w:b/>
        </w:rPr>
        <w:t>Parque Nacional cataratas de Iguazú lado Brasile</w:t>
      </w:r>
      <w:r>
        <w:rPr>
          <w:rFonts w:ascii="Times New Roman" w:hAnsi="Times New Roman" w:cs="Times New Roman"/>
          <w:b/>
        </w:rPr>
        <w:t>r</w:t>
      </w:r>
      <w:r w:rsidRPr="00652F2E">
        <w:rPr>
          <w:rFonts w:ascii="Times New Roman" w:hAnsi="Times New Roman" w:cs="Times New Roman"/>
          <w:b/>
        </w:rPr>
        <w:t>o</w:t>
      </w:r>
      <w:r w:rsidRPr="00652F2E">
        <w:rPr>
          <w:rFonts w:ascii="Times New Roman" w:hAnsi="Times New Roman" w:cs="Times New Roman"/>
        </w:rPr>
        <w:t>, creado en 1939 y declarado en 1986 Patrimonio Natural de la Humanidad por la UNESCO, con una extensión total de 185 mil hectáreas. Una vez dentro del parque, recorreremos el circuito de pasarelas y miradores que nos llevarán frente a los saltos, ofreciendo una impresionante vista panorámica de las cataratas. Este circuito mide 1.200 metros de longitud y presenta escalones. También tendremos la posibilidad de utilizar un ascensor que permite obtener vistas de las cataratas desde distintos ángulos</w:t>
      </w:r>
      <w:r>
        <w:rPr>
          <w:rFonts w:ascii="Times New Roman" w:hAnsi="Times New Roman" w:cs="Times New Roman"/>
        </w:rPr>
        <w:t>.</w:t>
      </w:r>
      <w:r w:rsidR="00B10B53">
        <w:rPr>
          <w:rFonts w:ascii="Times New Roman" w:hAnsi="Times New Roman" w:cs="Times New Roman"/>
        </w:rPr>
        <w:t xml:space="preserve"> Alojamiento. </w:t>
      </w:r>
    </w:p>
    <w:p w14:paraId="6EBA948B" w14:textId="77777777" w:rsidR="00CD2894" w:rsidRPr="00876A1B" w:rsidRDefault="00CD2894" w:rsidP="001714F1">
      <w:pPr>
        <w:spacing w:after="0" w:line="240" w:lineRule="auto"/>
        <w:jc w:val="both"/>
        <w:rPr>
          <w:rFonts w:ascii="Times New Roman" w:hAnsi="Times New Roman" w:cs="Times New Roman"/>
        </w:rPr>
      </w:pPr>
    </w:p>
    <w:p w14:paraId="17BD1C00" w14:textId="3096299B" w:rsidR="00CD2894" w:rsidRPr="00876A1B" w:rsidRDefault="00CD2894" w:rsidP="001714F1">
      <w:pPr>
        <w:spacing w:after="0" w:line="240" w:lineRule="auto"/>
        <w:jc w:val="both"/>
        <w:rPr>
          <w:rFonts w:ascii="Times New Roman" w:hAnsi="Times New Roman" w:cs="Times New Roman"/>
          <w:b/>
          <w:bCs/>
        </w:rPr>
      </w:pPr>
      <w:r w:rsidRPr="00876A1B">
        <w:rPr>
          <w:rFonts w:ascii="Times New Roman" w:hAnsi="Times New Roman" w:cs="Times New Roman"/>
          <w:b/>
          <w:bCs/>
        </w:rPr>
        <w:t xml:space="preserve">DIA 4 </w:t>
      </w:r>
      <w:r w:rsidR="00DA7AF6">
        <w:rPr>
          <w:rFonts w:ascii="Times New Roman" w:hAnsi="Times New Roman" w:cs="Times New Roman"/>
          <w:b/>
          <w:bCs/>
        </w:rPr>
        <w:t>IGUAZU</w:t>
      </w:r>
    </w:p>
    <w:p w14:paraId="5C14C913" w14:textId="259917D8" w:rsidR="00CD2894" w:rsidRPr="00876A1B" w:rsidRDefault="00CD2894" w:rsidP="001714F1">
      <w:pPr>
        <w:spacing w:after="0" w:line="240" w:lineRule="auto"/>
        <w:jc w:val="both"/>
        <w:rPr>
          <w:rFonts w:ascii="Times New Roman" w:hAnsi="Times New Roman" w:cs="Times New Roman"/>
        </w:rPr>
      </w:pPr>
      <w:r w:rsidRPr="00876A1B">
        <w:rPr>
          <w:rFonts w:ascii="Times New Roman" w:hAnsi="Times New Roman" w:cs="Times New Roman"/>
        </w:rPr>
        <w:t>Desayuno. Traslado del hotel hacia el aeropuerto y…</w:t>
      </w:r>
    </w:p>
    <w:p w14:paraId="36EC216C" w14:textId="77777777" w:rsidR="00CD2894" w:rsidRPr="00876A1B" w:rsidRDefault="00CD2894" w:rsidP="001714F1">
      <w:pPr>
        <w:spacing w:after="0" w:line="240" w:lineRule="auto"/>
        <w:jc w:val="both"/>
        <w:rPr>
          <w:rFonts w:ascii="Times New Roman" w:hAnsi="Times New Roman" w:cs="Times New Roman"/>
        </w:rPr>
      </w:pPr>
    </w:p>
    <w:p w14:paraId="109879CC" w14:textId="77777777" w:rsidR="0016626B" w:rsidRDefault="0016626B" w:rsidP="00CD2894">
      <w:pPr>
        <w:spacing w:after="0" w:line="240" w:lineRule="auto"/>
        <w:jc w:val="center"/>
        <w:rPr>
          <w:rFonts w:ascii="Times New Roman" w:hAnsi="Times New Roman" w:cs="Times New Roman"/>
          <w:b/>
          <w:bCs/>
        </w:rPr>
      </w:pPr>
    </w:p>
    <w:p w14:paraId="52A44764" w14:textId="281389C1" w:rsidR="00CD2894" w:rsidRDefault="00CD2894" w:rsidP="00CD2894">
      <w:pPr>
        <w:spacing w:after="0" w:line="240" w:lineRule="auto"/>
        <w:jc w:val="center"/>
        <w:rPr>
          <w:rFonts w:ascii="Times New Roman" w:hAnsi="Times New Roman" w:cs="Times New Roman"/>
          <w:b/>
          <w:bCs/>
        </w:rPr>
      </w:pPr>
      <w:r w:rsidRPr="00876A1B">
        <w:rPr>
          <w:rFonts w:ascii="Times New Roman" w:hAnsi="Times New Roman" w:cs="Times New Roman"/>
          <w:b/>
          <w:bCs/>
        </w:rPr>
        <w:t>FIN DE NUESTROS SERVICIOS</w:t>
      </w:r>
    </w:p>
    <w:p w14:paraId="4AF924F2" w14:textId="77777777" w:rsidR="006462FD" w:rsidRDefault="006462FD" w:rsidP="00CD2894">
      <w:pPr>
        <w:spacing w:after="0" w:line="240" w:lineRule="auto"/>
        <w:jc w:val="center"/>
        <w:rPr>
          <w:rFonts w:ascii="Times New Roman" w:hAnsi="Times New Roman" w:cs="Times New Roman"/>
          <w:b/>
          <w:bCs/>
        </w:rPr>
      </w:pPr>
    </w:p>
    <w:p w14:paraId="316DF756" w14:textId="77777777" w:rsidR="000649D6" w:rsidRDefault="000649D6" w:rsidP="00CD2894">
      <w:pPr>
        <w:spacing w:after="0" w:line="240" w:lineRule="auto"/>
        <w:jc w:val="center"/>
        <w:rPr>
          <w:rFonts w:ascii="Times New Roman" w:hAnsi="Times New Roman" w:cs="Times New Roman"/>
          <w:b/>
          <w:bCs/>
        </w:rPr>
      </w:pPr>
    </w:p>
    <w:p w14:paraId="34F27DA6" w14:textId="77777777" w:rsidR="007B59E3" w:rsidRDefault="007B59E3" w:rsidP="00CD2894">
      <w:pPr>
        <w:spacing w:after="0" w:line="240" w:lineRule="auto"/>
        <w:jc w:val="center"/>
        <w:rPr>
          <w:rFonts w:ascii="Times New Roman" w:hAnsi="Times New Roman" w:cs="Times New Roman"/>
          <w:b/>
          <w:bCs/>
        </w:rPr>
      </w:pPr>
    </w:p>
    <w:p w14:paraId="69D7193A" w14:textId="77777777" w:rsidR="007B59E3" w:rsidRDefault="007B59E3" w:rsidP="00CD2894">
      <w:pPr>
        <w:spacing w:after="0" w:line="240" w:lineRule="auto"/>
        <w:jc w:val="center"/>
        <w:rPr>
          <w:rFonts w:ascii="Times New Roman" w:hAnsi="Times New Roman" w:cs="Times New Roman"/>
          <w:b/>
          <w:bCs/>
        </w:rPr>
      </w:pPr>
    </w:p>
    <w:p w14:paraId="378AE921" w14:textId="77777777" w:rsidR="007B59E3" w:rsidRDefault="007B59E3" w:rsidP="00CD2894">
      <w:pPr>
        <w:spacing w:after="0" w:line="240" w:lineRule="auto"/>
        <w:jc w:val="center"/>
        <w:rPr>
          <w:rFonts w:ascii="Times New Roman" w:hAnsi="Times New Roman" w:cs="Times New Roman"/>
          <w:b/>
          <w:bCs/>
        </w:rPr>
      </w:pPr>
    </w:p>
    <w:p w14:paraId="15BE87FC" w14:textId="77777777" w:rsidR="007B59E3" w:rsidRDefault="007B59E3" w:rsidP="00CD2894">
      <w:pPr>
        <w:spacing w:after="0" w:line="240" w:lineRule="auto"/>
        <w:jc w:val="center"/>
        <w:rPr>
          <w:rFonts w:ascii="Times New Roman" w:hAnsi="Times New Roman" w:cs="Times New Roman"/>
          <w:b/>
          <w:bCs/>
        </w:rPr>
      </w:pPr>
    </w:p>
    <w:p w14:paraId="6FABEDB6" w14:textId="77777777" w:rsidR="007B59E3" w:rsidRDefault="007B59E3" w:rsidP="00CD2894">
      <w:pPr>
        <w:spacing w:after="0" w:line="240" w:lineRule="auto"/>
        <w:jc w:val="center"/>
        <w:rPr>
          <w:rFonts w:ascii="Times New Roman" w:hAnsi="Times New Roman" w:cs="Times New Roman"/>
          <w:b/>
          <w:bCs/>
        </w:rPr>
      </w:pPr>
    </w:p>
    <w:p w14:paraId="5F7F7C47" w14:textId="77777777" w:rsidR="007B59E3" w:rsidRDefault="007B59E3" w:rsidP="00CD2894">
      <w:pPr>
        <w:spacing w:after="0" w:line="240" w:lineRule="auto"/>
        <w:jc w:val="center"/>
        <w:rPr>
          <w:rFonts w:ascii="Times New Roman" w:hAnsi="Times New Roman" w:cs="Times New Roman"/>
          <w:b/>
          <w:bCs/>
        </w:rPr>
      </w:pPr>
    </w:p>
    <w:p w14:paraId="53E9C4AF" w14:textId="529E3EB2" w:rsidR="006462FD" w:rsidRDefault="006462FD" w:rsidP="00034DF1">
      <w:pPr>
        <w:spacing w:after="0" w:line="240" w:lineRule="auto"/>
        <w:jc w:val="both"/>
        <w:rPr>
          <w:rFonts w:ascii="Times New Roman" w:hAnsi="Times New Roman" w:cs="Times New Roman"/>
          <w:b/>
          <w:bCs/>
        </w:rPr>
      </w:pPr>
      <w:r>
        <w:rPr>
          <w:rFonts w:ascii="Times New Roman" w:hAnsi="Times New Roman" w:cs="Times New Roman"/>
          <w:b/>
          <w:bCs/>
        </w:rPr>
        <w:lastRenderedPageBreak/>
        <w:t>PRECIOS POR PERSONA PARA PAGAR EN DOLARES</w:t>
      </w:r>
    </w:p>
    <w:p w14:paraId="0FA0A588" w14:textId="77777777" w:rsidR="00034DF1" w:rsidRDefault="00034DF1" w:rsidP="00034DF1">
      <w:pPr>
        <w:spacing w:after="0" w:line="240" w:lineRule="auto"/>
        <w:jc w:val="both"/>
        <w:rPr>
          <w:rFonts w:ascii="Times New Roman" w:hAnsi="Times New Roman" w:cs="Times New Roman"/>
          <w:b/>
          <w:bCs/>
        </w:rPr>
      </w:pPr>
    </w:p>
    <w:tbl>
      <w:tblPr>
        <w:tblStyle w:val="Tablaconcuadrcula"/>
        <w:tblW w:w="9064" w:type="dxa"/>
        <w:jc w:val="center"/>
        <w:tblLook w:val="04A0" w:firstRow="1" w:lastRow="0" w:firstColumn="1" w:lastColumn="0" w:noHBand="0" w:noVBand="1"/>
      </w:tblPr>
      <w:tblGrid>
        <w:gridCol w:w="3397"/>
        <w:gridCol w:w="1701"/>
        <w:gridCol w:w="1759"/>
        <w:gridCol w:w="2207"/>
      </w:tblGrid>
      <w:tr w:rsidR="00034DF1" w14:paraId="6681EC06" w14:textId="77777777" w:rsidTr="002160CA">
        <w:trPr>
          <w:jc w:val="center"/>
        </w:trPr>
        <w:tc>
          <w:tcPr>
            <w:tcW w:w="3397" w:type="dxa"/>
            <w:vAlign w:val="center"/>
          </w:tcPr>
          <w:p w14:paraId="36A71225" w14:textId="77777777" w:rsidR="00034DF1" w:rsidRDefault="00034DF1" w:rsidP="00034DF1">
            <w:pPr>
              <w:spacing w:after="0" w:line="240" w:lineRule="auto"/>
              <w:jc w:val="center"/>
              <w:rPr>
                <w:rFonts w:ascii="Times" w:hAnsi="Times" w:cs="Times"/>
                <w:b/>
                <w:bCs/>
              </w:rPr>
            </w:pPr>
            <w:r>
              <w:rPr>
                <w:rFonts w:ascii="Times" w:hAnsi="Times" w:cs="Times"/>
                <w:b/>
                <w:bCs/>
              </w:rPr>
              <w:t>CATEGORÍA DE HOTELES</w:t>
            </w:r>
          </w:p>
        </w:tc>
        <w:tc>
          <w:tcPr>
            <w:tcW w:w="1701" w:type="dxa"/>
            <w:vAlign w:val="center"/>
          </w:tcPr>
          <w:p w14:paraId="426FE4F1" w14:textId="77777777" w:rsidR="00034DF1" w:rsidRDefault="00034DF1" w:rsidP="00034DF1">
            <w:pPr>
              <w:spacing w:after="0" w:line="240" w:lineRule="auto"/>
              <w:jc w:val="center"/>
              <w:rPr>
                <w:rFonts w:ascii="Times" w:hAnsi="Times" w:cs="Times"/>
                <w:b/>
                <w:bCs/>
              </w:rPr>
            </w:pPr>
            <w:r>
              <w:rPr>
                <w:rFonts w:ascii="Times" w:hAnsi="Times" w:cs="Times"/>
                <w:b/>
                <w:bCs/>
              </w:rPr>
              <w:t>DOBLE</w:t>
            </w:r>
          </w:p>
        </w:tc>
        <w:tc>
          <w:tcPr>
            <w:tcW w:w="1759" w:type="dxa"/>
            <w:vAlign w:val="center"/>
          </w:tcPr>
          <w:p w14:paraId="59AEC0AC" w14:textId="77777777" w:rsidR="00034DF1" w:rsidRDefault="00034DF1" w:rsidP="00034DF1">
            <w:pPr>
              <w:spacing w:after="0" w:line="240" w:lineRule="auto"/>
              <w:jc w:val="center"/>
              <w:rPr>
                <w:rFonts w:ascii="Times" w:hAnsi="Times" w:cs="Times"/>
                <w:b/>
                <w:bCs/>
              </w:rPr>
            </w:pPr>
            <w:r>
              <w:rPr>
                <w:rFonts w:ascii="Times" w:hAnsi="Times" w:cs="Times"/>
                <w:b/>
                <w:bCs/>
              </w:rPr>
              <w:t>TRIPLE</w:t>
            </w:r>
          </w:p>
        </w:tc>
        <w:tc>
          <w:tcPr>
            <w:tcW w:w="2207" w:type="dxa"/>
            <w:vAlign w:val="center"/>
          </w:tcPr>
          <w:p w14:paraId="20227F7F" w14:textId="77777777" w:rsidR="00034DF1" w:rsidRDefault="00034DF1" w:rsidP="00034DF1">
            <w:pPr>
              <w:spacing w:after="0" w:line="240" w:lineRule="auto"/>
              <w:jc w:val="center"/>
              <w:rPr>
                <w:rFonts w:ascii="Times" w:hAnsi="Times" w:cs="Times"/>
                <w:b/>
                <w:bCs/>
              </w:rPr>
            </w:pPr>
            <w:r>
              <w:rPr>
                <w:rFonts w:ascii="Times" w:hAnsi="Times" w:cs="Times"/>
                <w:b/>
                <w:bCs/>
              </w:rPr>
              <w:t>SUPLEMENTO INDIVIDUAL</w:t>
            </w:r>
          </w:p>
        </w:tc>
      </w:tr>
      <w:tr w:rsidR="00034DF1" w14:paraId="6E4C008C" w14:textId="77777777" w:rsidTr="002160CA">
        <w:trPr>
          <w:jc w:val="center"/>
        </w:trPr>
        <w:tc>
          <w:tcPr>
            <w:tcW w:w="3397" w:type="dxa"/>
          </w:tcPr>
          <w:p w14:paraId="2148878F" w14:textId="5F64B16D" w:rsidR="00034DF1" w:rsidRDefault="007B59E3" w:rsidP="00034DF1">
            <w:pPr>
              <w:spacing w:after="0" w:line="240" w:lineRule="auto"/>
              <w:jc w:val="both"/>
              <w:rPr>
                <w:rFonts w:ascii="Times" w:hAnsi="Times" w:cs="Times"/>
                <w:b/>
                <w:bCs/>
              </w:rPr>
            </w:pPr>
            <w:r>
              <w:rPr>
                <w:rFonts w:ascii="Times" w:hAnsi="Times" w:cs="Times"/>
                <w:b/>
                <w:bCs/>
              </w:rPr>
              <w:t xml:space="preserve">Saint George </w:t>
            </w:r>
            <w:r w:rsidR="00D46389">
              <w:rPr>
                <w:rFonts w:ascii="Times" w:hAnsi="Times" w:cs="Times"/>
                <w:b/>
                <w:bCs/>
              </w:rPr>
              <w:t xml:space="preserve">- </w:t>
            </w:r>
            <w:r>
              <w:rPr>
                <w:rFonts w:ascii="Times" w:hAnsi="Times" w:cs="Times"/>
                <w:b/>
                <w:bCs/>
              </w:rPr>
              <w:t>4*</w:t>
            </w:r>
          </w:p>
        </w:tc>
        <w:tc>
          <w:tcPr>
            <w:tcW w:w="1701" w:type="dxa"/>
            <w:vAlign w:val="center"/>
          </w:tcPr>
          <w:p w14:paraId="76854992" w14:textId="4977E189" w:rsidR="00034DF1" w:rsidRPr="00780288" w:rsidRDefault="009240C0" w:rsidP="00034DF1">
            <w:pPr>
              <w:spacing w:after="0" w:line="240" w:lineRule="auto"/>
              <w:jc w:val="center"/>
              <w:rPr>
                <w:rFonts w:ascii="Times" w:hAnsi="Times" w:cs="Times"/>
              </w:rPr>
            </w:pPr>
            <w:r>
              <w:rPr>
                <w:rFonts w:ascii="Times" w:hAnsi="Times" w:cs="Times"/>
              </w:rPr>
              <w:t>515</w:t>
            </w:r>
          </w:p>
        </w:tc>
        <w:tc>
          <w:tcPr>
            <w:tcW w:w="1759" w:type="dxa"/>
            <w:vAlign w:val="center"/>
          </w:tcPr>
          <w:p w14:paraId="726450F6" w14:textId="0C43B114" w:rsidR="00034DF1" w:rsidRPr="00780288" w:rsidRDefault="009240C0" w:rsidP="00034DF1">
            <w:pPr>
              <w:spacing w:after="0" w:line="240" w:lineRule="auto"/>
              <w:jc w:val="center"/>
              <w:rPr>
                <w:rFonts w:ascii="Times" w:hAnsi="Times" w:cs="Times"/>
              </w:rPr>
            </w:pPr>
            <w:r>
              <w:rPr>
                <w:rFonts w:ascii="Times" w:hAnsi="Times" w:cs="Times"/>
              </w:rPr>
              <w:t>500</w:t>
            </w:r>
          </w:p>
        </w:tc>
        <w:tc>
          <w:tcPr>
            <w:tcW w:w="2207" w:type="dxa"/>
            <w:vAlign w:val="center"/>
          </w:tcPr>
          <w:p w14:paraId="0D82CF01" w14:textId="3C306280" w:rsidR="00034DF1" w:rsidRPr="00780288" w:rsidRDefault="009240C0" w:rsidP="00034DF1">
            <w:pPr>
              <w:spacing w:after="0" w:line="240" w:lineRule="auto"/>
              <w:jc w:val="center"/>
              <w:rPr>
                <w:rFonts w:ascii="Times" w:hAnsi="Times" w:cs="Times"/>
              </w:rPr>
            </w:pPr>
            <w:r>
              <w:rPr>
                <w:rFonts w:ascii="Times" w:hAnsi="Times" w:cs="Times"/>
              </w:rPr>
              <w:t>240</w:t>
            </w:r>
          </w:p>
        </w:tc>
      </w:tr>
      <w:tr w:rsidR="00034DF1" w14:paraId="37AFE9D7" w14:textId="77777777" w:rsidTr="002160CA">
        <w:trPr>
          <w:jc w:val="center"/>
        </w:trPr>
        <w:tc>
          <w:tcPr>
            <w:tcW w:w="3397" w:type="dxa"/>
          </w:tcPr>
          <w:p w14:paraId="74BDFAFC" w14:textId="198F76C5" w:rsidR="00034DF1" w:rsidRDefault="007B59E3" w:rsidP="00034DF1">
            <w:pPr>
              <w:spacing w:after="0" w:line="240" w:lineRule="auto"/>
              <w:jc w:val="both"/>
              <w:rPr>
                <w:rFonts w:ascii="Times" w:hAnsi="Times" w:cs="Times"/>
                <w:b/>
                <w:bCs/>
              </w:rPr>
            </w:pPr>
            <w:r>
              <w:rPr>
                <w:rFonts w:ascii="Times" w:hAnsi="Times" w:cs="Times"/>
                <w:b/>
                <w:bCs/>
              </w:rPr>
              <w:t xml:space="preserve">Amerian Portal </w:t>
            </w:r>
            <w:r w:rsidR="00D46389">
              <w:rPr>
                <w:rFonts w:ascii="Times" w:hAnsi="Times" w:cs="Times"/>
                <w:b/>
                <w:bCs/>
              </w:rPr>
              <w:t xml:space="preserve">- </w:t>
            </w:r>
            <w:r>
              <w:rPr>
                <w:rFonts w:ascii="Times" w:hAnsi="Times" w:cs="Times"/>
                <w:b/>
                <w:bCs/>
              </w:rPr>
              <w:t>4*Sup</w:t>
            </w:r>
          </w:p>
        </w:tc>
        <w:tc>
          <w:tcPr>
            <w:tcW w:w="1701" w:type="dxa"/>
            <w:vAlign w:val="center"/>
          </w:tcPr>
          <w:p w14:paraId="375286C4" w14:textId="6E17CC34" w:rsidR="00034DF1" w:rsidRPr="00780288" w:rsidRDefault="009240C0" w:rsidP="00034DF1">
            <w:pPr>
              <w:spacing w:after="0" w:line="240" w:lineRule="auto"/>
              <w:jc w:val="center"/>
              <w:rPr>
                <w:rFonts w:ascii="Times" w:hAnsi="Times" w:cs="Times"/>
              </w:rPr>
            </w:pPr>
            <w:r>
              <w:rPr>
                <w:rFonts w:ascii="Times" w:hAnsi="Times" w:cs="Times"/>
              </w:rPr>
              <w:t>680</w:t>
            </w:r>
          </w:p>
        </w:tc>
        <w:tc>
          <w:tcPr>
            <w:tcW w:w="1759" w:type="dxa"/>
            <w:vAlign w:val="center"/>
          </w:tcPr>
          <w:p w14:paraId="7408D25C" w14:textId="0D92AF8F" w:rsidR="00034DF1" w:rsidRPr="00780288" w:rsidRDefault="009240C0" w:rsidP="00034DF1">
            <w:pPr>
              <w:spacing w:after="0" w:line="240" w:lineRule="auto"/>
              <w:jc w:val="center"/>
              <w:rPr>
                <w:rFonts w:ascii="Times" w:hAnsi="Times" w:cs="Times"/>
              </w:rPr>
            </w:pPr>
            <w:r>
              <w:rPr>
                <w:rFonts w:ascii="Times" w:hAnsi="Times" w:cs="Times"/>
              </w:rPr>
              <w:t>680</w:t>
            </w:r>
          </w:p>
        </w:tc>
        <w:tc>
          <w:tcPr>
            <w:tcW w:w="2207" w:type="dxa"/>
            <w:vAlign w:val="center"/>
          </w:tcPr>
          <w:p w14:paraId="117B065D" w14:textId="2E2C4FFF" w:rsidR="00034DF1" w:rsidRPr="00780288" w:rsidRDefault="009240C0" w:rsidP="00034DF1">
            <w:pPr>
              <w:spacing w:after="0" w:line="240" w:lineRule="auto"/>
              <w:jc w:val="center"/>
              <w:rPr>
                <w:rFonts w:ascii="Times" w:hAnsi="Times" w:cs="Times"/>
              </w:rPr>
            </w:pPr>
            <w:r>
              <w:rPr>
                <w:rFonts w:ascii="Times" w:hAnsi="Times" w:cs="Times"/>
              </w:rPr>
              <w:t>410</w:t>
            </w:r>
          </w:p>
        </w:tc>
      </w:tr>
      <w:tr w:rsidR="00034DF1" w14:paraId="78A4073B" w14:textId="77777777" w:rsidTr="002160CA">
        <w:trPr>
          <w:jc w:val="center"/>
        </w:trPr>
        <w:tc>
          <w:tcPr>
            <w:tcW w:w="3397" w:type="dxa"/>
          </w:tcPr>
          <w:p w14:paraId="72AA9E97" w14:textId="463D7468" w:rsidR="00034DF1" w:rsidRDefault="007B59E3" w:rsidP="00034DF1">
            <w:pPr>
              <w:spacing w:after="0" w:line="240" w:lineRule="auto"/>
              <w:jc w:val="both"/>
              <w:rPr>
                <w:rFonts w:ascii="Times" w:hAnsi="Times" w:cs="Times"/>
                <w:b/>
                <w:bCs/>
              </w:rPr>
            </w:pPr>
            <w:r>
              <w:rPr>
                <w:rFonts w:ascii="Times" w:hAnsi="Times" w:cs="Times"/>
                <w:b/>
                <w:bCs/>
              </w:rPr>
              <w:t xml:space="preserve">Mercure Iguazú </w:t>
            </w:r>
            <w:r w:rsidR="00D46389">
              <w:rPr>
                <w:rFonts w:ascii="Times" w:hAnsi="Times" w:cs="Times"/>
                <w:b/>
                <w:bCs/>
              </w:rPr>
              <w:t xml:space="preserve">- </w:t>
            </w:r>
            <w:r>
              <w:rPr>
                <w:rFonts w:ascii="Times" w:hAnsi="Times" w:cs="Times"/>
                <w:b/>
                <w:bCs/>
              </w:rPr>
              <w:t>5*</w:t>
            </w:r>
          </w:p>
        </w:tc>
        <w:tc>
          <w:tcPr>
            <w:tcW w:w="1701" w:type="dxa"/>
            <w:vAlign w:val="center"/>
          </w:tcPr>
          <w:p w14:paraId="1692FD9F" w14:textId="35348F56" w:rsidR="00034DF1" w:rsidRPr="00780288" w:rsidRDefault="009240C0" w:rsidP="00034DF1">
            <w:pPr>
              <w:spacing w:after="0" w:line="240" w:lineRule="auto"/>
              <w:jc w:val="center"/>
              <w:rPr>
                <w:rFonts w:ascii="Times" w:hAnsi="Times" w:cs="Times"/>
              </w:rPr>
            </w:pPr>
            <w:r>
              <w:rPr>
                <w:rFonts w:ascii="Times" w:hAnsi="Times" w:cs="Times"/>
              </w:rPr>
              <w:t>680</w:t>
            </w:r>
          </w:p>
        </w:tc>
        <w:tc>
          <w:tcPr>
            <w:tcW w:w="1759" w:type="dxa"/>
            <w:vAlign w:val="center"/>
          </w:tcPr>
          <w:p w14:paraId="20186C7E" w14:textId="7C4CB714" w:rsidR="00034DF1" w:rsidRPr="00780288" w:rsidRDefault="009240C0" w:rsidP="00034DF1">
            <w:pPr>
              <w:spacing w:after="0" w:line="240" w:lineRule="auto"/>
              <w:jc w:val="center"/>
              <w:rPr>
                <w:rFonts w:ascii="Times" w:hAnsi="Times" w:cs="Times"/>
              </w:rPr>
            </w:pPr>
            <w:r>
              <w:rPr>
                <w:rFonts w:ascii="Times" w:hAnsi="Times" w:cs="Times"/>
              </w:rPr>
              <w:t>590</w:t>
            </w:r>
          </w:p>
        </w:tc>
        <w:tc>
          <w:tcPr>
            <w:tcW w:w="2207" w:type="dxa"/>
            <w:vAlign w:val="center"/>
          </w:tcPr>
          <w:p w14:paraId="6406EC4C" w14:textId="61A4FB61" w:rsidR="00034DF1" w:rsidRPr="00780288" w:rsidRDefault="009240C0" w:rsidP="00034DF1">
            <w:pPr>
              <w:spacing w:after="0" w:line="240" w:lineRule="auto"/>
              <w:jc w:val="center"/>
              <w:rPr>
                <w:rFonts w:ascii="Times" w:hAnsi="Times" w:cs="Times"/>
              </w:rPr>
            </w:pPr>
            <w:r>
              <w:rPr>
                <w:rFonts w:ascii="Times" w:hAnsi="Times" w:cs="Times"/>
              </w:rPr>
              <w:t>400</w:t>
            </w:r>
          </w:p>
        </w:tc>
      </w:tr>
    </w:tbl>
    <w:p w14:paraId="6F6E9FA2" w14:textId="77777777" w:rsidR="00034DF1" w:rsidRDefault="00034DF1" w:rsidP="00034DF1">
      <w:pPr>
        <w:spacing w:after="0" w:line="240" w:lineRule="auto"/>
        <w:jc w:val="center"/>
        <w:rPr>
          <w:rFonts w:ascii="Times" w:hAnsi="Times" w:cs="Times"/>
          <w:b/>
          <w:bCs/>
        </w:rPr>
      </w:pPr>
      <w:r>
        <w:rPr>
          <w:rFonts w:ascii="Times" w:hAnsi="Times" w:cs="Times"/>
          <w:b/>
          <w:bCs/>
        </w:rPr>
        <w:t xml:space="preserve">Precios por persona </w:t>
      </w:r>
    </w:p>
    <w:p w14:paraId="01EEF082" w14:textId="77777777" w:rsidR="00034DF1" w:rsidRDefault="00034DF1" w:rsidP="00034DF1">
      <w:pPr>
        <w:spacing w:after="0" w:line="240" w:lineRule="auto"/>
        <w:jc w:val="center"/>
        <w:rPr>
          <w:rFonts w:ascii="Times" w:hAnsi="Times" w:cs="Times"/>
          <w:b/>
          <w:bCs/>
        </w:rPr>
      </w:pPr>
    </w:p>
    <w:p w14:paraId="379C7AE5" w14:textId="77777777" w:rsidR="00034DF1" w:rsidRDefault="00034DF1" w:rsidP="00034DF1">
      <w:pPr>
        <w:spacing w:after="0" w:line="240" w:lineRule="auto"/>
        <w:jc w:val="both"/>
        <w:rPr>
          <w:rFonts w:ascii="Times" w:hAnsi="Times" w:cs="Times"/>
          <w:b/>
          <w:bCs/>
        </w:rPr>
      </w:pPr>
      <w:r>
        <w:rPr>
          <w:rFonts w:ascii="Times" w:hAnsi="Times" w:cs="Times"/>
          <w:b/>
          <w:bCs/>
        </w:rPr>
        <w:t xml:space="preserve">LOS PRECIOS INCLUYEN: </w:t>
      </w:r>
    </w:p>
    <w:p w14:paraId="09237385"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Alojamiento en los hoteles indicados o similares en la categoría elegida </w:t>
      </w:r>
    </w:p>
    <w:p w14:paraId="78D0C270" w14:textId="1AC2EA8C" w:rsidR="00034DF1" w:rsidRDefault="00034DF1" w:rsidP="00034DF1">
      <w:pPr>
        <w:pStyle w:val="Prrafodelista"/>
        <w:numPr>
          <w:ilvl w:val="0"/>
          <w:numId w:val="1"/>
        </w:numPr>
        <w:spacing w:after="0" w:line="240" w:lineRule="auto"/>
        <w:jc w:val="both"/>
        <w:rPr>
          <w:rFonts w:ascii="Times" w:hAnsi="Times" w:cs="Times"/>
        </w:rPr>
      </w:pPr>
      <w:r>
        <w:rPr>
          <w:rFonts w:ascii="Times" w:hAnsi="Times" w:cs="Times"/>
        </w:rPr>
        <w:t xml:space="preserve">3 </w:t>
      </w:r>
      <w:r w:rsidRPr="00675AE5">
        <w:rPr>
          <w:rFonts w:ascii="Times" w:hAnsi="Times" w:cs="Times"/>
        </w:rPr>
        <w:t xml:space="preserve">noches de alojamiento en </w:t>
      </w:r>
      <w:r w:rsidR="008229C4">
        <w:rPr>
          <w:rFonts w:ascii="Times" w:hAnsi="Times" w:cs="Times"/>
        </w:rPr>
        <w:t>Iguazú</w:t>
      </w:r>
    </w:p>
    <w:p w14:paraId="1FF46E1C" w14:textId="77777777" w:rsidR="00034DF1"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Desayunos diarios </w:t>
      </w:r>
    </w:p>
    <w:p w14:paraId="6859144E" w14:textId="5AC003AD" w:rsidR="00FF5C01" w:rsidRPr="00675AE5" w:rsidRDefault="006E6790" w:rsidP="00034DF1">
      <w:pPr>
        <w:pStyle w:val="Prrafodelista"/>
        <w:numPr>
          <w:ilvl w:val="0"/>
          <w:numId w:val="1"/>
        </w:numPr>
        <w:spacing w:after="0" w:line="240" w:lineRule="auto"/>
        <w:jc w:val="both"/>
        <w:rPr>
          <w:rFonts w:ascii="Times" w:hAnsi="Times" w:cs="Times"/>
        </w:rPr>
      </w:pPr>
      <w:r>
        <w:rPr>
          <w:rFonts w:ascii="Times" w:hAnsi="Times" w:cs="Times"/>
        </w:rPr>
        <w:t>Traslados y entradas a los Parques Nacionales Cataratas de Iguazú lado Argentino y Brasilero</w:t>
      </w:r>
    </w:p>
    <w:p w14:paraId="66B43AE2"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Traslados Aeropuerto / Hotel / Aeropuerto </w:t>
      </w:r>
    </w:p>
    <w:p w14:paraId="2B43D7CE" w14:textId="77777777" w:rsidR="00034DF1" w:rsidRDefault="00034DF1" w:rsidP="00034DF1">
      <w:pPr>
        <w:spacing w:after="0" w:line="240" w:lineRule="auto"/>
        <w:jc w:val="both"/>
        <w:rPr>
          <w:rFonts w:ascii="Times" w:hAnsi="Times" w:cs="Times"/>
          <w:lang w:val="es-ES"/>
        </w:rPr>
      </w:pPr>
    </w:p>
    <w:p w14:paraId="64BABC4C" w14:textId="77777777" w:rsidR="00034DF1" w:rsidRDefault="00034DF1" w:rsidP="00034DF1">
      <w:pPr>
        <w:spacing w:after="0" w:line="240" w:lineRule="auto"/>
        <w:jc w:val="both"/>
        <w:rPr>
          <w:rFonts w:ascii="Times" w:hAnsi="Times" w:cs="Times"/>
          <w:b/>
          <w:bCs/>
          <w:lang w:val="es-ES"/>
        </w:rPr>
      </w:pPr>
      <w:r>
        <w:rPr>
          <w:rFonts w:ascii="Times" w:hAnsi="Times" w:cs="Times"/>
          <w:b/>
          <w:bCs/>
          <w:lang w:val="es-ES"/>
        </w:rPr>
        <w:t xml:space="preserve">NO INCLUYEN: </w:t>
      </w:r>
    </w:p>
    <w:p w14:paraId="6AD68DDE"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2% fee bancario </w:t>
      </w:r>
    </w:p>
    <w:p w14:paraId="440D6AD2"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Tiquetes aéreos </w:t>
      </w:r>
    </w:p>
    <w:p w14:paraId="51C7C6CA"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Tasas aeroportuarias </w:t>
      </w:r>
    </w:p>
    <w:p w14:paraId="78221EAD"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Tarjeta de asistencia medica </w:t>
      </w:r>
    </w:p>
    <w:p w14:paraId="4FFFD73F"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Comidas y bebidas no indicadas </w:t>
      </w:r>
    </w:p>
    <w:p w14:paraId="24F1643B"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Traslados donde no este contemplado </w:t>
      </w:r>
    </w:p>
    <w:p w14:paraId="5B9EE4D4"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Excursiones y/o tours opcionales </w:t>
      </w:r>
    </w:p>
    <w:p w14:paraId="79BD7819"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Entradas a lugares no indicados </w:t>
      </w:r>
    </w:p>
    <w:p w14:paraId="74B5442D"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Propinas a conductores, maleteros y guías </w:t>
      </w:r>
    </w:p>
    <w:p w14:paraId="69055E2B"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Servicios no especificados </w:t>
      </w:r>
    </w:p>
    <w:p w14:paraId="0DFA8026" w14:textId="77777777" w:rsidR="00034DF1"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Gastos personales </w:t>
      </w:r>
    </w:p>
    <w:p w14:paraId="26087924" w14:textId="1EB3F93D" w:rsidR="007837CF" w:rsidRPr="007837CF" w:rsidRDefault="007837CF" w:rsidP="00034DF1">
      <w:pPr>
        <w:pStyle w:val="Prrafodelista"/>
        <w:numPr>
          <w:ilvl w:val="0"/>
          <w:numId w:val="1"/>
        </w:numPr>
        <w:spacing w:after="0" w:line="240" w:lineRule="auto"/>
        <w:jc w:val="both"/>
        <w:rPr>
          <w:rFonts w:ascii="Times" w:hAnsi="Times" w:cs="Times"/>
        </w:rPr>
      </w:pPr>
      <w:r w:rsidRPr="007837CF">
        <w:rPr>
          <w:rFonts w:ascii="Times New Roman" w:hAnsi="Times New Roman"/>
        </w:rPr>
        <w:t xml:space="preserve">Tasa Eco Turística de </w:t>
      </w:r>
      <w:r w:rsidRPr="007837CF">
        <w:rPr>
          <w:rFonts w:ascii="Times New Roman" w:hAnsi="Times New Roman"/>
          <w:b/>
        </w:rPr>
        <w:t>Puerto Iguazú</w:t>
      </w:r>
      <w:r w:rsidRPr="007837CF">
        <w:rPr>
          <w:rFonts w:ascii="Times New Roman" w:hAnsi="Times New Roman"/>
        </w:rPr>
        <w:t>, de $ 50,00 (pesos argentinos) por persona y por noche, como máximo de 2 noches pagas, y no corresponderá abonarla a partir de la tercera noche, ni tampoco aplica la obligación de pago para menores de 12 años. El hotel entregará un comprobante que los pasajeros tendrán que conservar y llevar durante toda su estadía</w:t>
      </w:r>
      <w:r>
        <w:rPr>
          <w:rFonts w:ascii="Times New Roman" w:hAnsi="Times New Roman"/>
        </w:rPr>
        <w:t>.</w:t>
      </w:r>
    </w:p>
    <w:p w14:paraId="5A564E5B" w14:textId="77777777" w:rsidR="00034DF1" w:rsidRDefault="00034DF1" w:rsidP="00034DF1">
      <w:pPr>
        <w:spacing w:after="0" w:line="240" w:lineRule="auto"/>
        <w:jc w:val="both"/>
        <w:rPr>
          <w:rFonts w:ascii="Times" w:hAnsi="Times" w:cs="Times"/>
        </w:rPr>
      </w:pPr>
    </w:p>
    <w:p w14:paraId="3C08E0E9" w14:textId="77777777" w:rsidR="00034DF1" w:rsidRDefault="00034DF1" w:rsidP="00034DF1">
      <w:pPr>
        <w:spacing w:after="0" w:line="240" w:lineRule="auto"/>
        <w:jc w:val="both"/>
        <w:rPr>
          <w:rFonts w:ascii="Times" w:hAnsi="Times" w:cs="Times"/>
        </w:rPr>
      </w:pPr>
    </w:p>
    <w:p w14:paraId="3BA91B0B" w14:textId="77777777" w:rsidR="00034DF1" w:rsidRDefault="00034DF1" w:rsidP="00034DF1">
      <w:pPr>
        <w:spacing w:after="0" w:line="240" w:lineRule="auto"/>
        <w:jc w:val="both"/>
        <w:rPr>
          <w:rFonts w:ascii="Times" w:hAnsi="Times" w:cs="Times"/>
        </w:rPr>
      </w:pPr>
      <w:r w:rsidRPr="00C45F4C">
        <w:rPr>
          <w:rFonts w:ascii="Times" w:hAnsi="Times" w:cs="Times"/>
          <w:b/>
          <w:bCs/>
          <w:u w:val="single"/>
        </w:rPr>
        <w:t>NOTA IMPORTANTE</w:t>
      </w:r>
      <w:r>
        <w:rPr>
          <w:rFonts w:ascii="Times" w:hAnsi="Times" w:cs="Times"/>
        </w:rPr>
        <w:t>:</w:t>
      </w:r>
    </w:p>
    <w:p w14:paraId="2DD09643" w14:textId="1F62E941" w:rsidR="009D45AA" w:rsidRPr="009D45AA" w:rsidRDefault="001A3AC5" w:rsidP="009D45AA">
      <w:pPr>
        <w:pStyle w:val="Prrafodelista"/>
        <w:numPr>
          <w:ilvl w:val="0"/>
          <w:numId w:val="2"/>
        </w:numPr>
        <w:spacing w:after="0" w:line="240" w:lineRule="auto"/>
        <w:jc w:val="both"/>
        <w:rPr>
          <w:rFonts w:ascii="Times" w:hAnsi="Times" w:cs="Times"/>
        </w:rPr>
      </w:pPr>
      <w:r>
        <w:rPr>
          <w:rFonts w:ascii="Times" w:hAnsi="Times" w:cs="Times"/>
        </w:rPr>
        <w:t>Consultar p</w:t>
      </w:r>
      <w:r w:rsidR="00034DF1" w:rsidRPr="00C45F4C">
        <w:rPr>
          <w:rFonts w:ascii="Times" w:hAnsi="Times" w:cs="Times"/>
        </w:rPr>
        <w:t xml:space="preserve">recios </w:t>
      </w:r>
      <w:r>
        <w:rPr>
          <w:rFonts w:ascii="Times" w:hAnsi="Times" w:cs="Times"/>
        </w:rPr>
        <w:t xml:space="preserve">ya que </w:t>
      </w:r>
      <w:r w:rsidR="00034DF1">
        <w:rPr>
          <w:rFonts w:ascii="Times" w:hAnsi="Times" w:cs="Times"/>
        </w:rPr>
        <w:t>no</w:t>
      </w:r>
      <w:r w:rsidR="00034DF1" w:rsidRPr="00C45F4C">
        <w:rPr>
          <w:rFonts w:ascii="Times" w:hAnsi="Times" w:cs="Times"/>
        </w:rPr>
        <w:t xml:space="preserve"> </w:t>
      </w:r>
      <w:r>
        <w:rPr>
          <w:rFonts w:ascii="Times" w:hAnsi="Times" w:cs="Times"/>
        </w:rPr>
        <w:t xml:space="preserve">están </w:t>
      </w:r>
      <w:r w:rsidR="00034DF1" w:rsidRPr="00C45F4C">
        <w:rPr>
          <w:rFonts w:ascii="Times" w:hAnsi="Times" w:cs="Times"/>
        </w:rPr>
        <w:t>vigentes para Navidad, Año Nuevo, Ferias</w:t>
      </w:r>
      <w:r w:rsidR="009B61FA">
        <w:rPr>
          <w:rFonts w:ascii="Times" w:hAnsi="Times" w:cs="Times"/>
        </w:rPr>
        <w:t xml:space="preserve"> y </w:t>
      </w:r>
      <w:r w:rsidR="00034DF1" w:rsidRPr="00C45F4C">
        <w:rPr>
          <w:rFonts w:ascii="Times" w:hAnsi="Times" w:cs="Times"/>
        </w:rPr>
        <w:t>Congresos</w:t>
      </w:r>
      <w:r w:rsidR="009B61FA">
        <w:rPr>
          <w:rFonts w:ascii="Times" w:hAnsi="Times" w:cs="Times"/>
        </w:rPr>
        <w:t>.</w:t>
      </w:r>
    </w:p>
    <w:p w14:paraId="6B6DA002" w14:textId="77777777" w:rsidR="00034DF1" w:rsidRDefault="00034DF1" w:rsidP="00034DF1">
      <w:pPr>
        <w:spacing w:after="0" w:line="240" w:lineRule="auto"/>
        <w:jc w:val="both"/>
        <w:rPr>
          <w:rFonts w:ascii="Times" w:hAnsi="Times" w:cs="Times"/>
          <w:b/>
          <w:bCs/>
        </w:rPr>
      </w:pPr>
    </w:p>
    <w:p w14:paraId="67A05879" w14:textId="77777777" w:rsidR="00034DF1" w:rsidRDefault="00034DF1" w:rsidP="00034DF1">
      <w:pPr>
        <w:spacing w:after="0" w:line="240" w:lineRule="auto"/>
        <w:jc w:val="both"/>
        <w:rPr>
          <w:rFonts w:ascii="Times" w:hAnsi="Times" w:cs="Times"/>
          <w:b/>
          <w:bCs/>
        </w:rPr>
      </w:pPr>
    </w:p>
    <w:p w14:paraId="6E7AF6A0" w14:textId="77777777" w:rsidR="00034DF1" w:rsidRPr="007C65C0" w:rsidRDefault="00034DF1" w:rsidP="00034DF1">
      <w:pPr>
        <w:spacing w:after="0" w:line="240" w:lineRule="auto"/>
        <w:jc w:val="both"/>
        <w:rPr>
          <w:rFonts w:ascii="Times" w:hAnsi="Times" w:cs="Times"/>
        </w:rPr>
      </w:pPr>
    </w:p>
    <w:p w14:paraId="5800ED93" w14:textId="77777777" w:rsidR="00034DF1" w:rsidRPr="00876A1B" w:rsidRDefault="00034DF1" w:rsidP="006462FD">
      <w:pPr>
        <w:spacing w:after="0" w:line="240" w:lineRule="auto"/>
        <w:jc w:val="both"/>
        <w:rPr>
          <w:rFonts w:ascii="Times New Roman" w:hAnsi="Times New Roman" w:cs="Times New Roman"/>
          <w:b/>
          <w:bCs/>
        </w:rPr>
      </w:pPr>
    </w:p>
    <w:p w14:paraId="6282A65F" w14:textId="77777777" w:rsidR="001714F1" w:rsidRPr="00876A1B" w:rsidRDefault="001714F1" w:rsidP="001714F1">
      <w:pPr>
        <w:spacing w:after="0" w:line="240" w:lineRule="auto"/>
        <w:jc w:val="both"/>
        <w:rPr>
          <w:rFonts w:ascii="Times New Roman" w:hAnsi="Times New Roman" w:cs="Times New Roman"/>
          <w:lang w:val="es-ES"/>
        </w:rPr>
      </w:pPr>
    </w:p>
    <w:p w14:paraId="327B246E" w14:textId="77777777" w:rsidR="001714F1" w:rsidRPr="00876A1B" w:rsidRDefault="001714F1" w:rsidP="001714F1">
      <w:pPr>
        <w:spacing w:after="0" w:line="240" w:lineRule="auto"/>
        <w:jc w:val="both"/>
        <w:rPr>
          <w:rFonts w:ascii="Times New Roman" w:hAnsi="Times New Roman" w:cs="Times New Roman"/>
          <w:lang w:val="es-ES"/>
        </w:rPr>
      </w:pPr>
    </w:p>
    <w:p w14:paraId="25E74322" w14:textId="77777777" w:rsidR="0001099E" w:rsidRPr="00876A1B" w:rsidRDefault="0001099E" w:rsidP="001714F1">
      <w:pPr>
        <w:spacing w:after="0" w:line="240" w:lineRule="auto"/>
        <w:jc w:val="both"/>
        <w:rPr>
          <w:rFonts w:ascii="Times New Roman" w:hAnsi="Times New Roman" w:cs="Times New Roman"/>
          <w:lang w:val="es-ES"/>
        </w:rPr>
      </w:pPr>
    </w:p>
    <w:sectPr w:rsidR="0001099E" w:rsidRPr="00876A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818E8"/>
    <w:multiLevelType w:val="hybridMultilevel"/>
    <w:tmpl w:val="4A841A8A"/>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70AB1B85"/>
    <w:multiLevelType w:val="hybridMultilevel"/>
    <w:tmpl w:val="E97A88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5562709"/>
    <w:multiLevelType w:val="hybridMultilevel"/>
    <w:tmpl w:val="86C826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40515323">
    <w:abstractNumId w:val="1"/>
  </w:num>
  <w:num w:numId="2" w16cid:durableId="1158501767">
    <w:abstractNumId w:val="2"/>
  </w:num>
  <w:num w:numId="3" w16cid:durableId="75713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B6"/>
    <w:rsid w:val="00003849"/>
    <w:rsid w:val="00005E99"/>
    <w:rsid w:val="0001099E"/>
    <w:rsid w:val="00034DF1"/>
    <w:rsid w:val="000649D6"/>
    <w:rsid w:val="00083F82"/>
    <w:rsid w:val="00126104"/>
    <w:rsid w:val="001462DB"/>
    <w:rsid w:val="0016626B"/>
    <w:rsid w:val="001714F1"/>
    <w:rsid w:val="001849F7"/>
    <w:rsid w:val="00185552"/>
    <w:rsid w:val="00185BAE"/>
    <w:rsid w:val="001A3AC5"/>
    <w:rsid w:val="001F14F3"/>
    <w:rsid w:val="00322E70"/>
    <w:rsid w:val="00393D12"/>
    <w:rsid w:val="00435477"/>
    <w:rsid w:val="00494AAF"/>
    <w:rsid w:val="00502E6C"/>
    <w:rsid w:val="00504DE5"/>
    <w:rsid w:val="0050729E"/>
    <w:rsid w:val="00544C91"/>
    <w:rsid w:val="0055230F"/>
    <w:rsid w:val="005662D5"/>
    <w:rsid w:val="006462FD"/>
    <w:rsid w:val="006911AE"/>
    <w:rsid w:val="006D0D79"/>
    <w:rsid w:val="006E6790"/>
    <w:rsid w:val="00706A0F"/>
    <w:rsid w:val="00720FB6"/>
    <w:rsid w:val="00730564"/>
    <w:rsid w:val="007837CF"/>
    <w:rsid w:val="0078537E"/>
    <w:rsid w:val="007B59E3"/>
    <w:rsid w:val="007E3B10"/>
    <w:rsid w:val="008229C4"/>
    <w:rsid w:val="008272AD"/>
    <w:rsid w:val="00876A1B"/>
    <w:rsid w:val="009240C0"/>
    <w:rsid w:val="00954285"/>
    <w:rsid w:val="0095507F"/>
    <w:rsid w:val="009B61FA"/>
    <w:rsid w:val="009D45AA"/>
    <w:rsid w:val="00A94C98"/>
    <w:rsid w:val="00AB25A5"/>
    <w:rsid w:val="00AB7626"/>
    <w:rsid w:val="00AE4960"/>
    <w:rsid w:val="00B10B53"/>
    <w:rsid w:val="00B10FE1"/>
    <w:rsid w:val="00B1570C"/>
    <w:rsid w:val="00B170F3"/>
    <w:rsid w:val="00B20455"/>
    <w:rsid w:val="00B3387D"/>
    <w:rsid w:val="00B4509F"/>
    <w:rsid w:val="00BA70B3"/>
    <w:rsid w:val="00C4509D"/>
    <w:rsid w:val="00C93938"/>
    <w:rsid w:val="00CA5EFA"/>
    <w:rsid w:val="00CD2894"/>
    <w:rsid w:val="00CD6A9B"/>
    <w:rsid w:val="00CE3F24"/>
    <w:rsid w:val="00D46389"/>
    <w:rsid w:val="00D71F8D"/>
    <w:rsid w:val="00DA7AF6"/>
    <w:rsid w:val="00F042E8"/>
    <w:rsid w:val="00F26446"/>
    <w:rsid w:val="00F7427F"/>
    <w:rsid w:val="00F94A99"/>
    <w:rsid w:val="00FD0B17"/>
    <w:rsid w:val="00FF5C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AE32"/>
  <w15:chartTrackingRefBased/>
  <w15:docId w15:val="{7C27606A-DE4F-4377-9073-66B2CE9D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jc w:val="left"/>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34DF1"/>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34DF1"/>
    <w:pPr>
      <w:spacing w:after="200" w:line="276" w:lineRule="auto"/>
      <w:ind w:left="720"/>
      <w:contextualSpacing/>
    </w:pPr>
    <w:rPr>
      <w:kern w:val="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2948</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13</cp:revision>
  <dcterms:created xsi:type="dcterms:W3CDTF">2024-07-24T20:52:00Z</dcterms:created>
  <dcterms:modified xsi:type="dcterms:W3CDTF">2024-07-24T21:31:00Z</dcterms:modified>
</cp:coreProperties>
</file>