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AD23A" w14:textId="5751B1AC" w:rsidR="0095507F" w:rsidRDefault="00393043" w:rsidP="00393043">
      <w:pPr>
        <w:spacing w:after="0" w:line="240" w:lineRule="auto"/>
        <w:jc w:val="center"/>
        <w:rPr>
          <w:rFonts w:ascii="Times" w:hAnsi="Times"/>
          <w:b/>
          <w:sz w:val="36"/>
          <w:lang w:val="es-ES"/>
        </w:rPr>
      </w:pPr>
      <w:r>
        <w:rPr>
          <w:rFonts w:ascii="Times" w:hAnsi="Times"/>
          <w:b/>
          <w:sz w:val="36"/>
          <w:lang w:val="es-ES"/>
        </w:rPr>
        <w:t>SAN PEDRO DE ATACAMA MÁGICO</w:t>
      </w:r>
    </w:p>
    <w:p w14:paraId="08A579AB" w14:textId="77777777" w:rsidR="00935BE1" w:rsidRPr="00935BE1" w:rsidRDefault="00B0240B" w:rsidP="00935BE1">
      <w:pPr>
        <w:spacing w:after="0" w:line="240" w:lineRule="auto"/>
        <w:jc w:val="center"/>
        <w:rPr>
          <w:rFonts w:ascii="Times" w:hAnsi="Times"/>
          <w:b/>
          <w:lang w:val="es-ES"/>
        </w:rPr>
      </w:pPr>
      <w:r>
        <w:rPr>
          <w:rFonts w:ascii="Times" w:hAnsi="Times"/>
          <w:b/>
          <w:lang w:val="es-ES"/>
        </w:rPr>
        <w:t xml:space="preserve">Visitando: </w:t>
      </w:r>
      <w:r w:rsidR="00935BE1">
        <w:rPr>
          <w:rFonts w:ascii="Times" w:hAnsi="Times"/>
          <w:b/>
          <w:lang w:val="es-ES"/>
        </w:rPr>
        <w:t xml:space="preserve">San Pedro de Atacama, Valle de la Luna, </w:t>
      </w:r>
      <w:proofErr w:type="spellStart"/>
      <w:r w:rsidR="00935BE1" w:rsidRPr="00935BE1">
        <w:rPr>
          <w:rFonts w:ascii="Times" w:hAnsi="Times"/>
          <w:b/>
          <w:lang w:val="es-ES"/>
        </w:rPr>
        <w:t>Geysers</w:t>
      </w:r>
      <w:proofErr w:type="spellEnd"/>
      <w:r w:rsidR="00935BE1" w:rsidRPr="00935BE1">
        <w:rPr>
          <w:rFonts w:ascii="Times" w:hAnsi="Times"/>
          <w:b/>
          <w:lang w:val="es-ES"/>
        </w:rPr>
        <w:t xml:space="preserve"> del Tatio</w:t>
      </w:r>
      <w:r w:rsidR="00935BE1">
        <w:rPr>
          <w:rFonts w:ascii="Times" w:hAnsi="Times"/>
          <w:b/>
          <w:lang w:val="es-ES"/>
        </w:rPr>
        <w:t xml:space="preserve">, </w:t>
      </w:r>
      <w:r w:rsidR="00935BE1" w:rsidRPr="00935BE1">
        <w:rPr>
          <w:rFonts w:ascii="Times" w:hAnsi="Times"/>
          <w:b/>
          <w:lang w:val="es-ES"/>
        </w:rPr>
        <w:t xml:space="preserve">Piedras Rojas </w:t>
      </w:r>
    </w:p>
    <w:p w14:paraId="53B4F09E" w14:textId="019355E3" w:rsidR="00B0240B" w:rsidRDefault="00935BE1" w:rsidP="00935BE1">
      <w:pPr>
        <w:spacing w:after="0" w:line="240" w:lineRule="auto"/>
        <w:jc w:val="center"/>
        <w:rPr>
          <w:rFonts w:ascii="Times" w:hAnsi="Times"/>
          <w:b/>
          <w:lang w:val="es-ES"/>
        </w:rPr>
      </w:pPr>
      <w:r w:rsidRPr="00935BE1">
        <w:rPr>
          <w:rFonts w:ascii="Times" w:hAnsi="Times"/>
          <w:b/>
          <w:lang w:val="es-ES"/>
        </w:rPr>
        <w:t>Lagunas Altiplánicas</w:t>
      </w:r>
      <w:r>
        <w:rPr>
          <w:rFonts w:ascii="Times" w:hAnsi="Times"/>
          <w:b/>
          <w:lang w:val="es-ES"/>
        </w:rPr>
        <w:t xml:space="preserve">, </w:t>
      </w:r>
      <w:r w:rsidRPr="00935BE1">
        <w:rPr>
          <w:rFonts w:ascii="Times" w:hAnsi="Times"/>
          <w:b/>
          <w:lang w:val="es-ES"/>
        </w:rPr>
        <w:t xml:space="preserve">Laguna Cejar </w:t>
      </w:r>
      <w:r>
        <w:rPr>
          <w:rFonts w:ascii="Times" w:hAnsi="Times"/>
          <w:b/>
          <w:lang w:val="es-ES"/>
        </w:rPr>
        <w:t xml:space="preserve">y la </w:t>
      </w:r>
      <w:r w:rsidRPr="00935BE1">
        <w:rPr>
          <w:rFonts w:ascii="Times" w:hAnsi="Times"/>
          <w:b/>
          <w:lang w:val="es-ES"/>
        </w:rPr>
        <w:t xml:space="preserve">Laguna </w:t>
      </w:r>
      <w:proofErr w:type="spellStart"/>
      <w:r w:rsidRPr="00935BE1">
        <w:rPr>
          <w:rFonts w:ascii="Times" w:hAnsi="Times"/>
          <w:b/>
          <w:lang w:val="es-ES"/>
        </w:rPr>
        <w:t>Tebenquinche</w:t>
      </w:r>
      <w:proofErr w:type="spellEnd"/>
      <w:r>
        <w:rPr>
          <w:rFonts w:ascii="Times" w:hAnsi="Times"/>
          <w:b/>
          <w:lang w:val="es-ES"/>
        </w:rPr>
        <w:t xml:space="preserve">. </w:t>
      </w:r>
    </w:p>
    <w:p w14:paraId="023FBDDA" w14:textId="7BCF1DBE" w:rsidR="00DF4DA6" w:rsidRDefault="00B0240B" w:rsidP="00393043">
      <w:pPr>
        <w:spacing w:after="0" w:line="240" w:lineRule="auto"/>
        <w:jc w:val="center"/>
        <w:rPr>
          <w:rFonts w:ascii="Times" w:hAnsi="Times"/>
          <w:b/>
          <w:lang w:val="es-ES"/>
        </w:rPr>
      </w:pPr>
      <w:r>
        <w:rPr>
          <w:rFonts w:ascii="Times" w:hAnsi="Times"/>
          <w:b/>
          <w:lang w:val="es-ES"/>
        </w:rPr>
        <w:t>6 Días / 5 Noches</w:t>
      </w:r>
    </w:p>
    <w:p w14:paraId="49A54641" w14:textId="77777777" w:rsidR="007B22F4" w:rsidRDefault="007B22F4" w:rsidP="00393043">
      <w:pPr>
        <w:spacing w:after="0" w:line="240" w:lineRule="auto"/>
        <w:jc w:val="center"/>
        <w:rPr>
          <w:rFonts w:ascii="Times" w:hAnsi="Times"/>
          <w:b/>
          <w:lang w:val="es-ES"/>
        </w:rPr>
      </w:pPr>
    </w:p>
    <w:p w14:paraId="4F6A882A" w14:textId="77777777" w:rsidR="0061776B" w:rsidRDefault="0061776B" w:rsidP="007B22F4">
      <w:pPr>
        <w:spacing w:after="0" w:line="240" w:lineRule="auto"/>
        <w:jc w:val="right"/>
        <w:rPr>
          <w:rFonts w:ascii="Times" w:hAnsi="Times"/>
          <w:b/>
          <w:lang w:val="es-ES"/>
        </w:rPr>
      </w:pPr>
    </w:p>
    <w:p w14:paraId="60204E70" w14:textId="4E2DD5A9" w:rsidR="007B22F4" w:rsidRDefault="007B22F4" w:rsidP="007B22F4">
      <w:pPr>
        <w:spacing w:after="0" w:line="240" w:lineRule="auto"/>
        <w:jc w:val="right"/>
        <w:rPr>
          <w:rFonts w:ascii="Times" w:hAnsi="Times"/>
          <w:b/>
          <w:lang w:val="es-ES"/>
        </w:rPr>
      </w:pPr>
      <w:r>
        <w:rPr>
          <w:rFonts w:ascii="Times" w:hAnsi="Times"/>
          <w:b/>
          <w:lang w:val="es-ES"/>
        </w:rPr>
        <w:t xml:space="preserve">Mínimo 2 pasajeros </w:t>
      </w:r>
    </w:p>
    <w:p w14:paraId="623729F1" w14:textId="44F68FF2" w:rsidR="007B22F4" w:rsidRDefault="007B22F4" w:rsidP="007B22F4">
      <w:pPr>
        <w:spacing w:after="0" w:line="240" w:lineRule="auto"/>
        <w:jc w:val="both"/>
        <w:rPr>
          <w:rFonts w:ascii="Times" w:hAnsi="Times"/>
          <w:b/>
          <w:lang w:val="es-ES"/>
        </w:rPr>
      </w:pPr>
      <w:r>
        <w:rPr>
          <w:rFonts w:ascii="Times" w:hAnsi="Times"/>
          <w:b/>
          <w:lang w:val="es-ES"/>
        </w:rPr>
        <w:t xml:space="preserve">Fechas de salida: diarias </w:t>
      </w:r>
    </w:p>
    <w:p w14:paraId="437E6288" w14:textId="415799C0" w:rsidR="007B22F4" w:rsidRDefault="007B22F4" w:rsidP="007B22F4">
      <w:pPr>
        <w:spacing w:after="0" w:line="240" w:lineRule="auto"/>
        <w:jc w:val="both"/>
        <w:rPr>
          <w:rFonts w:ascii="Times" w:hAnsi="Times"/>
          <w:b/>
          <w:lang w:val="es-ES"/>
        </w:rPr>
      </w:pPr>
      <w:r>
        <w:rPr>
          <w:rFonts w:ascii="Times" w:hAnsi="Times"/>
          <w:b/>
          <w:lang w:val="es-ES"/>
        </w:rPr>
        <w:t xml:space="preserve">Vigencia: del 2 </w:t>
      </w:r>
      <w:r w:rsidR="00815E7A">
        <w:rPr>
          <w:rFonts w:ascii="Times" w:hAnsi="Times"/>
          <w:b/>
          <w:lang w:val="es-ES"/>
        </w:rPr>
        <w:t>d</w:t>
      </w:r>
      <w:r>
        <w:rPr>
          <w:rFonts w:ascii="Times" w:hAnsi="Times"/>
          <w:b/>
          <w:lang w:val="es-ES"/>
        </w:rPr>
        <w:t>e enero al 30 de junio de 2.024</w:t>
      </w:r>
    </w:p>
    <w:p w14:paraId="42286CCB" w14:textId="77777777" w:rsidR="0061776B" w:rsidRDefault="0061776B" w:rsidP="007B22F4">
      <w:pPr>
        <w:spacing w:after="0" w:line="240" w:lineRule="auto"/>
        <w:jc w:val="both"/>
        <w:rPr>
          <w:rFonts w:ascii="Times" w:hAnsi="Times"/>
          <w:b/>
          <w:lang w:val="es-ES"/>
        </w:rPr>
      </w:pPr>
    </w:p>
    <w:p w14:paraId="174C2A09" w14:textId="77777777" w:rsidR="0061776B" w:rsidRDefault="0061776B" w:rsidP="007B22F4">
      <w:pPr>
        <w:spacing w:after="0" w:line="240" w:lineRule="auto"/>
        <w:jc w:val="both"/>
        <w:rPr>
          <w:rFonts w:ascii="Times" w:hAnsi="Times"/>
          <w:b/>
          <w:lang w:val="es-ES"/>
        </w:rPr>
      </w:pPr>
    </w:p>
    <w:p w14:paraId="6036EE6E" w14:textId="2A1DA41E" w:rsidR="0061776B" w:rsidRDefault="0061776B" w:rsidP="0061776B">
      <w:pPr>
        <w:spacing w:after="0" w:line="240" w:lineRule="auto"/>
        <w:jc w:val="center"/>
        <w:rPr>
          <w:rFonts w:ascii="Times" w:hAnsi="Times"/>
          <w:b/>
          <w:lang w:val="es-ES"/>
        </w:rPr>
      </w:pPr>
      <w:r>
        <w:rPr>
          <w:rFonts w:ascii="Times" w:hAnsi="Times"/>
          <w:b/>
          <w:lang w:val="es-ES"/>
        </w:rPr>
        <w:t xml:space="preserve">ITINERARIO </w:t>
      </w:r>
    </w:p>
    <w:p w14:paraId="4466DF98" w14:textId="77777777" w:rsidR="0061776B" w:rsidRDefault="0061776B" w:rsidP="0061776B">
      <w:pPr>
        <w:spacing w:after="0" w:line="240" w:lineRule="auto"/>
        <w:jc w:val="both"/>
        <w:rPr>
          <w:rFonts w:ascii="Times" w:hAnsi="Times"/>
          <w:b/>
          <w:lang w:val="es-ES"/>
        </w:rPr>
      </w:pPr>
    </w:p>
    <w:p w14:paraId="3B7431C5" w14:textId="470AC76B" w:rsidR="00051171" w:rsidRPr="00051171" w:rsidRDefault="00095ED4" w:rsidP="00095ED4">
      <w:pPr>
        <w:spacing w:after="0" w:line="240" w:lineRule="auto"/>
        <w:jc w:val="both"/>
        <w:rPr>
          <w:rFonts w:ascii="Times" w:hAnsi="Times"/>
          <w:b/>
          <w:lang w:val="es-ES"/>
        </w:rPr>
      </w:pPr>
      <w:r w:rsidRPr="00051171">
        <w:rPr>
          <w:rFonts w:ascii="Times" w:hAnsi="Times"/>
          <w:b/>
          <w:lang w:val="es-ES"/>
        </w:rPr>
        <w:t xml:space="preserve">DIA </w:t>
      </w:r>
      <w:r w:rsidR="001A264E">
        <w:rPr>
          <w:rFonts w:ascii="Times" w:hAnsi="Times"/>
          <w:b/>
          <w:lang w:val="es-ES"/>
        </w:rPr>
        <w:t>0</w:t>
      </w:r>
      <w:r w:rsidRPr="00051171">
        <w:rPr>
          <w:rFonts w:ascii="Times" w:hAnsi="Times"/>
          <w:b/>
          <w:lang w:val="es-ES"/>
        </w:rPr>
        <w:t xml:space="preserve">1: </w:t>
      </w:r>
      <w:r w:rsidR="00051171" w:rsidRPr="00051171">
        <w:rPr>
          <w:rFonts w:ascii="Times" w:hAnsi="Times"/>
          <w:b/>
          <w:lang w:val="es-ES"/>
        </w:rPr>
        <w:t xml:space="preserve">CALAMA - SAN PEDRO DE ATACAMA </w:t>
      </w:r>
      <w:r w:rsidR="00051171">
        <w:rPr>
          <w:rFonts w:ascii="Times" w:hAnsi="Times"/>
          <w:b/>
          <w:lang w:val="es-ES"/>
        </w:rPr>
        <w:t xml:space="preserve">– Visita de medio día al Valle de la Luna </w:t>
      </w:r>
    </w:p>
    <w:p w14:paraId="6A377B73" w14:textId="1E264A0F" w:rsidR="00095ED4" w:rsidRPr="00095ED4" w:rsidRDefault="00051171" w:rsidP="00095ED4">
      <w:pPr>
        <w:spacing w:after="0" w:line="240" w:lineRule="auto"/>
        <w:jc w:val="both"/>
        <w:rPr>
          <w:rFonts w:ascii="Times" w:hAnsi="Times"/>
          <w:bCs/>
          <w:lang w:val="es-ES"/>
        </w:rPr>
      </w:pPr>
      <w:r w:rsidRPr="00051171">
        <w:rPr>
          <w:rFonts w:ascii="Times" w:hAnsi="Times"/>
          <w:b/>
          <w:i/>
          <w:iCs/>
          <w:lang w:val="es-ES"/>
        </w:rPr>
        <w:t xml:space="preserve">(El vuelo a Calama debe llegar </w:t>
      </w:r>
      <w:r w:rsidR="00D4735D">
        <w:rPr>
          <w:rFonts w:ascii="Times" w:hAnsi="Times"/>
          <w:b/>
          <w:i/>
          <w:iCs/>
          <w:lang w:val="es-ES"/>
        </w:rPr>
        <w:t>antes</w:t>
      </w:r>
      <w:r w:rsidRPr="00051171">
        <w:rPr>
          <w:rFonts w:ascii="Times" w:hAnsi="Times"/>
          <w:b/>
          <w:i/>
          <w:iCs/>
          <w:lang w:val="es-ES"/>
        </w:rPr>
        <w:t xml:space="preserve"> </w:t>
      </w:r>
      <w:r w:rsidR="00D4735D">
        <w:rPr>
          <w:rFonts w:ascii="Times" w:hAnsi="Times"/>
          <w:b/>
          <w:i/>
          <w:iCs/>
          <w:lang w:val="es-ES"/>
        </w:rPr>
        <w:t>de</w:t>
      </w:r>
      <w:r w:rsidRPr="00051171">
        <w:rPr>
          <w:rFonts w:ascii="Times" w:hAnsi="Times"/>
          <w:b/>
          <w:i/>
          <w:iCs/>
          <w:lang w:val="es-ES"/>
        </w:rPr>
        <w:t xml:space="preserve"> las 13:00 </w:t>
      </w:r>
      <w:proofErr w:type="spellStart"/>
      <w:r w:rsidRPr="00051171">
        <w:rPr>
          <w:rFonts w:ascii="Times" w:hAnsi="Times"/>
          <w:b/>
          <w:i/>
          <w:iCs/>
          <w:lang w:val="es-ES"/>
        </w:rPr>
        <w:t>Hrs</w:t>
      </w:r>
      <w:proofErr w:type="spellEnd"/>
      <w:r>
        <w:rPr>
          <w:rFonts w:ascii="Times" w:hAnsi="Times"/>
          <w:bCs/>
          <w:lang w:val="es-ES"/>
        </w:rPr>
        <w:t>). Llegada</w:t>
      </w:r>
      <w:r w:rsidR="00D4735D">
        <w:rPr>
          <w:rFonts w:ascii="Times" w:hAnsi="Times"/>
          <w:bCs/>
          <w:lang w:val="es-ES"/>
        </w:rPr>
        <w:t xml:space="preserve"> </w:t>
      </w:r>
      <w:r>
        <w:rPr>
          <w:rFonts w:ascii="Times" w:hAnsi="Times"/>
          <w:bCs/>
          <w:lang w:val="es-ES"/>
        </w:rPr>
        <w:t>y t</w:t>
      </w:r>
      <w:r w:rsidRPr="00095ED4">
        <w:rPr>
          <w:rFonts w:ascii="Times" w:hAnsi="Times"/>
          <w:bCs/>
          <w:lang w:val="es-ES"/>
        </w:rPr>
        <w:t xml:space="preserve">raslado desde </w:t>
      </w:r>
      <w:r>
        <w:rPr>
          <w:rFonts w:ascii="Times" w:hAnsi="Times"/>
          <w:bCs/>
          <w:lang w:val="es-ES"/>
        </w:rPr>
        <w:t xml:space="preserve">el </w:t>
      </w:r>
      <w:r w:rsidRPr="00095ED4">
        <w:rPr>
          <w:rFonts w:ascii="Times" w:hAnsi="Times"/>
          <w:bCs/>
          <w:lang w:val="es-ES"/>
        </w:rPr>
        <w:t xml:space="preserve">aeropuerto en Calama hacia </w:t>
      </w:r>
      <w:r>
        <w:rPr>
          <w:rFonts w:ascii="Times" w:hAnsi="Times"/>
          <w:bCs/>
          <w:lang w:val="es-ES"/>
        </w:rPr>
        <w:t xml:space="preserve">el hotel en </w:t>
      </w:r>
      <w:r w:rsidRPr="00095ED4">
        <w:rPr>
          <w:rFonts w:ascii="Times" w:hAnsi="Times"/>
          <w:bCs/>
          <w:lang w:val="es-ES"/>
        </w:rPr>
        <w:t xml:space="preserve">San Pedro </w:t>
      </w:r>
      <w:r>
        <w:rPr>
          <w:rFonts w:ascii="Times" w:hAnsi="Times"/>
          <w:bCs/>
          <w:lang w:val="es-ES"/>
        </w:rPr>
        <w:t xml:space="preserve">de Atacama. Llegada al hotel. </w:t>
      </w:r>
      <w:r w:rsidR="00D3357D" w:rsidRPr="00AB1872">
        <w:rPr>
          <w:rFonts w:ascii="Times" w:hAnsi="Times"/>
          <w:bCs/>
          <w:u w:val="single"/>
          <w:lang w:val="es-ES"/>
        </w:rPr>
        <w:t>Almuerzo por cuenta del pasajero</w:t>
      </w:r>
      <w:r w:rsidR="00D3357D">
        <w:rPr>
          <w:rFonts w:ascii="Times" w:hAnsi="Times"/>
          <w:bCs/>
          <w:u w:val="single"/>
          <w:lang w:val="es-ES"/>
        </w:rPr>
        <w:t>.</w:t>
      </w:r>
      <w:r w:rsidR="00D3357D">
        <w:rPr>
          <w:rFonts w:ascii="Times" w:hAnsi="Times"/>
          <w:bCs/>
          <w:lang w:val="es-ES"/>
        </w:rPr>
        <w:t xml:space="preserve"> </w:t>
      </w:r>
      <w:r>
        <w:rPr>
          <w:rFonts w:ascii="Times" w:hAnsi="Times"/>
          <w:bCs/>
          <w:lang w:val="es-ES"/>
        </w:rPr>
        <w:t xml:space="preserve">A la hora prevista saldremos de visita al </w:t>
      </w:r>
      <w:r w:rsidRPr="00051171">
        <w:rPr>
          <w:rFonts w:ascii="Times" w:hAnsi="Times"/>
          <w:b/>
          <w:lang w:val="es-ES"/>
        </w:rPr>
        <w:t>Valle De La Luna</w:t>
      </w:r>
      <w:r w:rsidR="00095ED4" w:rsidRPr="00095ED4">
        <w:rPr>
          <w:rFonts w:ascii="Times" w:hAnsi="Times"/>
          <w:bCs/>
          <w:lang w:val="es-ES"/>
        </w:rPr>
        <w:t>.</w:t>
      </w:r>
      <w:r w:rsidR="00D3357D">
        <w:rPr>
          <w:rFonts w:ascii="Times" w:hAnsi="Times"/>
          <w:bCs/>
          <w:lang w:val="es-ES"/>
        </w:rPr>
        <w:t xml:space="preserve"> </w:t>
      </w:r>
      <w:r w:rsidR="00CF24EB">
        <w:rPr>
          <w:rFonts w:ascii="Times" w:hAnsi="Times"/>
          <w:bCs/>
          <w:lang w:val="es-ES"/>
        </w:rPr>
        <w:t>S</w:t>
      </w:r>
      <w:r w:rsidR="00095ED4" w:rsidRPr="00095ED4">
        <w:rPr>
          <w:rFonts w:ascii="Times" w:hAnsi="Times"/>
          <w:bCs/>
          <w:lang w:val="es-ES"/>
        </w:rPr>
        <w:t xml:space="preserve">aliendo desde el centro de San Pedro de Atacama hacia la Cordillera de la Sal en el Desierto de Atacama, el lugar más árido de la tierra, con dirección a uno de sus puntos más pintorescos: el Valle de la Luna. Los nombres ya dan una pista clara del paisaje, donde reinan las formaciones rocosas modeladas por la erosión, los mantos de sal, la Duna Mayor y unas vistas que te harán sentir como en otro planeta. Cruzaremos transversalmente el valle, visitando sus famosas formaciones rocosas: las Tres Marías, el Cañón y el Anfiteatro. Para terminar el recorrido, disfrutaremos del atardecer desde el mirador de </w:t>
      </w:r>
      <w:proofErr w:type="spellStart"/>
      <w:r w:rsidR="00095ED4" w:rsidRPr="00095ED4">
        <w:rPr>
          <w:rFonts w:ascii="Times" w:hAnsi="Times"/>
          <w:bCs/>
          <w:lang w:val="es-ES"/>
        </w:rPr>
        <w:t>Lickanantay</w:t>
      </w:r>
      <w:proofErr w:type="spellEnd"/>
      <w:r w:rsidR="00095ED4" w:rsidRPr="00095ED4">
        <w:rPr>
          <w:rFonts w:ascii="Times" w:hAnsi="Times"/>
          <w:bCs/>
          <w:lang w:val="es-ES"/>
        </w:rPr>
        <w:t xml:space="preserve">, donde podrás ver cómo el desierto va mudando de color, con grandes volcanes en el horizonte, ofreciendo un espectáculo que te dejará sin palabras. Regreso a Hotel en San Pedro. </w:t>
      </w:r>
      <w:r w:rsidR="00D3357D">
        <w:rPr>
          <w:rFonts w:ascii="Times" w:hAnsi="Times"/>
          <w:bCs/>
          <w:lang w:val="es-ES"/>
        </w:rPr>
        <w:t>A</w:t>
      </w:r>
      <w:r w:rsidR="00095ED4" w:rsidRPr="00095ED4">
        <w:rPr>
          <w:rFonts w:ascii="Times" w:hAnsi="Times"/>
          <w:bCs/>
          <w:lang w:val="es-ES"/>
        </w:rPr>
        <w:t>lojamiento.</w:t>
      </w:r>
    </w:p>
    <w:p w14:paraId="17AD5CB7" w14:textId="57B12F4C" w:rsidR="00095ED4" w:rsidRPr="00095ED4" w:rsidRDefault="00F163C7" w:rsidP="00095ED4">
      <w:pPr>
        <w:spacing w:after="0" w:line="240" w:lineRule="auto"/>
        <w:jc w:val="both"/>
        <w:rPr>
          <w:rFonts w:ascii="Times" w:hAnsi="Times"/>
          <w:bCs/>
          <w:lang w:val="es-ES"/>
        </w:rPr>
      </w:pPr>
      <w:r w:rsidRPr="00D4735D">
        <w:rPr>
          <w:rFonts w:ascii="Times" w:hAnsi="Times"/>
          <w:b/>
          <w:bCs/>
          <w:lang w:val="es-ES"/>
        </w:rPr>
        <w:t>Nota</w:t>
      </w:r>
      <w:r w:rsidR="00D4735D" w:rsidRPr="00D4735D">
        <w:rPr>
          <w:rFonts w:ascii="Times" w:hAnsi="Times"/>
          <w:b/>
          <w:bCs/>
          <w:lang w:val="es-ES"/>
        </w:rPr>
        <w:t>s</w:t>
      </w:r>
      <w:r w:rsidRPr="00D4735D">
        <w:rPr>
          <w:rFonts w:ascii="Times" w:hAnsi="Times"/>
          <w:b/>
          <w:bCs/>
          <w:lang w:val="es-ES"/>
        </w:rPr>
        <w:t>:</w:t>
      </w:r>
      <w:r>
        <w:rPr>
          <w:rFonts w:ascii="Times" w:hAnsi="Times"/>
          <w:bCs/>
          <w:lang w:val="es-ES"/>
        </w:rPr>
        <w:t xml:space="preserve"> </w:t>
      </w:r>
      <w:r w:rsidR="00095ED4" w:rsidRPr="00095ED4">
        <w:rPr>
          <w:rFonts w:ascii="Times" w:hAnsi="Times"/>
          <w:bCs/>
          <w:lang w:val="es-ES"/>
        </w:rPr>
        <w:t xml:space="preserve">El orden de los lugares a visitar está sujeto a cambios el mismo día de la excursión. </w:t>
      </w:r>
      <w:r w:rsidR="00D4735D">
        <w:rPr>
          <w:rFonts w:ascii="Times" w:hAnsi="Times"/>
          <w:bCs/>
          <w:lang w:val="es-ES"/>
        </w:rPr>
        <w:t xml:space="preserve">/ </w:t>
      </w:r>
      <w:r w:rsidR="00095ED4" w:rsidRPr="00095ED4">
        <w:rPr>
          <w:rFonts w:ascii="Times" w:hAnsi="Times"/>
          <w:bCs/>
          <w:lang w:val="es-ES"/>
        </w:rPr>
        <w:t>La excursión no incluye visita al Valle de la Muerte</w:t>
      </w:r>
      <w:r>
        <w:rPr>
          <w:rFonts w:ascii="Times" w:hAnsi="Times"/>
          <w:bCs/>
          <w:lang w:val="es-ES"/>
        </w:rPr>
        <w:t>.</w:t>
      </w:r>
    </w:p>
    <w:p w14:paraId="70CAA175" w14:textId="77777777" w:rsidR="00095ED4" w:rsidRPr="00095ED4" w:rsidRDefault="00095ED4" w:rsidP="00095ED4">
      <w:pPr>
        <w:spacing w:after="0" w:line="240" w:lineRule="auto"/>
        <w:jc w:val="both"/>
        <w:rPr>
          <w:rFonts w:ascii="Times" w:hAnsi="Times"/>
          <w:bCs/>
          <w:lang w:val="es-ES"/>
        </w:rPr>
      </w:pPr>
      <w:r w:rsidRPr="00D4735D">
        <w:rPr>
          <w:rFonts w:ascii="Times" w:hAnsi="Times"/>
          <w:b/>
          <w:bCs/>
          <w:lang w:val="es-ES"/>
        </w:rPr>
        <w:t>Altura del Tour:</w:t>
      </w:r>
      <w:r w:rsidRPr="00095ED4">
        <w:rPr>
          <w:rFonts w:ascii="Times" w:hAnsi="Times"/>
          <w:bCs/>
          <w:lang w:val="es-ES"/>
        </w:rPr>
        <w:t xml:space="preserve"> 2.500 metros de altura. </w:t>
      </w:r>
    </w:p>
    <w:p w14:paraId="28A10290" w14:textId="77777777" w:rsidR="00095ED4" w:rsidRPr="00095ED4" w:rsidRDefault="00095ED4" w:rsidP="00095ED4">
      <w:pPr>
        <w:spacing w:after="0" w:line="240" w:lineRule="auto"/>
        <w:jc w:val="both"/>
        <w:rPr>
          <w:rFonts w:ascii="Times" w:hAnsi="Times"/>
          <w:bCs/>
          <w:lang w:val="es-ES"/>
        </w:rPr>
      </w:pPr>
      <w:r w:rsidRPr="00D4735D">
        <w:rPr>
          <w:rFonts w:ascii="Times" w:hAnsi="Times"/>
          <w:b/>
          <w:bCs/>
          <w:lang w:val="es-ES"/>
        </w:rPr>
        <w:t>Recomendaciones:</w:t>
      </w:r>
      <w:r w:rsidRPr="00095ED4">
        <w:rPr>
          <w:rFonts w:ascii="Times" w:hAnsi="Times"/>
          <w:bCs/>
          <w:lang w:val="es-ES"/>
        </w:rPr>
        <w:t xml:space="preserve"> Calzado de </w:t>
      </w:r>
      <w:proofErr w:type="spellStart"/>
      <w:r w:rsidRPr="00095ED4">
        <w:rPr>
          <w:rFonts w:ascii="Times" w:hAnsi="Times"/>
          <w:bCs/>
          <w:lang w:val="es-ES"/>
        </w:rPr>
        <w:t>trekking</w:t>
      </w:r>
      <w:proofErr w:type="spellEnd"/>
      <w:r w:rsidRPr="00095ED4">
        <w:rPr>
          <w:rFonts w:ascii="Times" w:hAnsi="Times"/>
          <w:bCs/>
          <w:lang w:val="es-ES"/>
        </w:rPr>
        <w:t>, cortaviento, gorro para el sol, gafas de sol, bloqueador solar, agua.</w:t>
      </w:r>
    </w:p>
    <w:p w14:paraId="43EC07EF" w14:textId="77777777" w:rsidR="00095ED4" w:rsidRPr="00095ED4" w:rsidRDefault="00095ED4" w:rsidP="00095ED4">
      <w:pPr>
        <w:spacing w:after="0" w:line="240" w:lineRule="auto"/>
        <w:jc w:val="both"/>
        <w:rPr>
          <w:rFonts w:ascii="Times" w:hAnsi="Times"/>
          <w:bCs/>
          <w:lang w:val="es-ES"/>
        </w:rPr>
      </w:pPr>
    </w:p>
    <w:p w14:paraId="50F92973" w14:textId="21530720" w:rsidR="00095ED4" w:rsidRPr="00F163C7" w:rsidRDefault="00095ED4" w:rsidP="00095ED4">
      <w:pPr>
        <w:spacing w:after="0" w:line="240" w:lineRule="auto"/>
        <w:jc w:val="both"/>
        <w:rPr>
          <w:rFonts w:ascii="Times" w:hAnsi="Times"/>
          <w:b/>
          <w:lang w:val="es-ES"/>
        </w:rPr>
      </w:pPr>
      <w:r w:rsidRPr="00F163C7">
        <w:rPr>
          <w:rFonts w:ascii="Times" w:hAnsi="Times"/>
          <w:b/>
          <w:lang w:val="es-ES"/>
        </w:rPr>
        <w:t xml:space="preserve">DIA </w:t>
      </w:r>
      <w:r w:rsidR="009720C3">
        <w:rPr>
          <w:rFonts w:ascii="Times" w:hAnsi="Times"/>
          <w:b/>
          <w:lang w:val="es-ES"/>
        </w:rPr>
        <w:t>0</w:t>
      </w:r>
      <w:r w:rsidRPr="00F163C7">
        <w:rPr>
          <w:rFonts w:ascii="Times" w:hAnsi="Times"/>
          <w:b/>
          <w:lang w:val="es-ES"/>
        </w:rPr>
        <w:t xml:space="preserve">2: </w:t>
      </w:r>
      <w:r w:rsidR="00F163C7">
        <w:rPr>
          <w:rFonts w:ascii="Times" w:hAnsi="Times"/>
          <w:b/>
          <w:lang w:val="es-ES"/>
        </w:rPr>
        <w:t xml:space="preserve">SAN PEDRO </w:t>
      </w:r>
      <w:r w:rsidR="001E7334">
        <w:rPr>
          <w:rFonts w:ascii="Times" w:hAnsi="Times"/>
          <w:b/>
          <w:lang w:val="es-ES"/>
        </w:rPr>
        <w:t xml:space="preserve">DE ATACAMA </w:t>
      </w:r>
      <w:r w:rsidR="00F163C7">
        <w:rPr>
          <w:rFonts w:ascii="Times" w:hAnsi="Times"/>
          <w:b/>
          <w:lang w:val="es-ES"/>
        </w:rPr>
        <w:t xml:space="preserve">- </w:t>
      </w:r>
      <w:r w:rsidRPr="00F163C7">
        <w:rPr>
          <w:rFonts w:ascii="Times" w:hAnsi="Times"/>
          <w:b/>
          <w:lang w:val="es-ES"/>
        </w:rPr>
        <w:t>GEYSERS DEL TATIO</w:t>
      </w:r>
      <w:r w:rsidR="00E2456F">
        <w:rPr>
          <w:rFonts w:ascii="Times" w:hAnsi="Times"/>
          <w:b/>
          <w:lang w:val="es-ES"/>
        </w:rPr>
        <w:t xml:space="preserve"> – SAN PEDRO </w:t>
      </w:r>
      <w:r w:rsidR="001E7334">
        <w:rPr>
          <w:rFonts w:ascii="Times" w:hAnsi="Times"/>
          <w:b/>
          <w:lang w:val="es-ES"/>
        </w:rPr>
        <w:t>DE ATACAMA</w:t>
      </w:r>
    </w:p>
    <w:p w14:paraId="42377A56" w14:textId="7A330AC8" w:rsidR="00095ED4" w:rsidRPr="00095ED4" w:rsidRDefault="0071693F" w:rsidP="00095ED4">
      <w:pPr>
        <w:spacing w:after="0" w:line="240" w:lineRule="auto"/>
        <w:jc w:val="both"/>
        <w:rPr>
          <w:rFonts w:ascii="Times" w:hAnsi="Times"/>
          <w:bCs/>
          <w:lang w:val="es-ES"/>
        </w:rPr>
      </w:pPr>
      <w:r>
        <w:rPr>
          <w:rFonts w:ascii="Times" w:hAnsi="Times"/>
          <w:bCs/>
          <w:lang w:val="es-ES"/>
        </w:rPr>
        <w:t xml:space="preserve">Desayuno. </w:t>
      </w:r>
      <w:r w:rsidR="00600EDC">
        <w:rPr>
          <w:rFonts w:ascii="Times" w:hAnsi="Times"/>
          <w:bCs/>
          <w:lang w:val="es-ES"/>
        </w:rPr>
        <w:t>Salida d</w:t>
      </w:r>
      <w:r w:rsidR="00095ED4" w:rsidRPr="00095ED4">
        <w:rPr>
          <w:rFonts w:ascii="Times" w:hAnsi="Times"/>
          <w:bCs/>
          <w:lang w:val="es-ES"/>
        </w:rPr>
        <w:t>esde el hotel en San Pedro</w:t>
      </w:r>
      <w:r w:rsidR="003C5AC9">
        <w:rPr>
          <w:rFonts w:ascii="Times" w:hAnsi="Times"/>
          <w:bCs/>
          <w:lang w:val="es-ES"/>
        </w:rPr>
        <w:t xml:space="preserve"> en horas </w:t>
      </w:r>
      <w:r w:rsidR="00095ED4" w:rsidRPr="00095ED4">
        <w:rPr>
          <w:rFonts w:ascii="Times" w:hAnsi="Times"/>
          <w:bCs/>
          <w:lang w:val="es-ES"/>
        </w:rPr>
        <w:t xml:space="preserve">de </w:t>
      </w:r>
      <w:r w:rsidR="003C5AC9">
        <w:rPr>
          <w:rFonts w:ascii="Times" w:hAnsi="Times"/>
          <w:bCs/>
          <w:lang w:val="es-ES"/>
        </w:rPr>
        <w:t xml:space="preserve">la </w:t>
      </w:r>
      <w:r w:rsidR="00095ED4" w:rsidRPr="00095ED4">
        <w:rPr>
          <w:rFonts w:ascii="Times" w:hAnsi="Times"/>
          <w:bCs/>
          <w:lang w:val="es-ES"/>
        </w:rPr>
        <w:t>madrugada nos dirigimos hacia una de las entradas del altiplano andino, donde iremos directamente a uno de los campos geotérmicos más importante del mundo, los “</w:t>
      </w:r>
      <w:proofErr w:type="spellStart"/>
      <w:r w:rsidR="00095ED4" w:rsidRPr="00095ED4">
        <w:rPr>
          <w:rFonts w:ascii="Times" w:hAnsi="Times"/>
          <w:bCs/>
          <w:lang w:val="es-ES"/>
        </w:rPr>
        <w:t>Geysers</w:t>
      </w:r>
      <w:proofErr w:type="spellEnd"/>
      <w:r w:rsidR="00095ED4" w:rsidRPr="00095ED4">
        <w:rPr>
          <w:rFonts w:ascii="Times" w:hAnsi="Times"/>
          <w:bCs/>
          <w:lang w:val="es-ES"/>
        </w:rPr>
        <w:t xml:space="preserve"> del Tatio” con 80 </w:t>
      </w:r>
      <w:proofErr w:type="spellStart"/>
      <w:r w:rsidR="00095ED4" w:rsidRPr="00095ED4">
        <w:rPr>
          <w:rFonts w:ascii="Times" w:hAnsi="Times"/>
          <w:bCs/>
          <w:lang w:val="es-ES"/>
        </w:rPr>
        <w:t>Geysers</w:t>
      </w:r>
      <w:proofErr w:type="spellEnd"/>
      <w:r w:rsidR="00095ED4" w:rsidRPr="00095ED4">
        <w:rPr>
          <w:rFonts w:ascii="Times" w:hAnsi="Times"/>
          <w:bCs/>
          <w:lang w:val="es-ES"/>
        </w:rPr>
        <w:t xml:space="preserve"> con sus fumarolas humeantes, espectáculo único en el mundo, donde permaneceremos alrededor de 1 hora y 30 min</w:t>
      </w:r>
      <w:r w:rsidR="00600EDC">
        <w:rPr>
          <w:rFonts w:ascii="Times" w:hAnsi="Times"/>
          <w:bCs/>
          <w:lang w:val="es-ES"/>
        </w:rPr>
        <w:t xml:space="preserve"> </w:t>
      </w:r>
      <w:r w:rsidR="00095ED4" w:rsidRPr="00095ED4">
        <w:rPr>
          <w:rFonts w:ascii="Times" w:hAnsi="Times"/>
          <w:bCs/>
          <w:lang w:val="es-ES"/>
        </w:rPr>
        <w:t xml:space="preserve">aproximadamente, luego disfrutaremos un rico </w:t>
      </w:r>
      <w:r w:rsidR="00095ED4" w:rsidRPr="00F81DA8">
        <w:rPr>
          <w:rFonts w:ascii="Times" w:hAnsi="Times"/>
          <w:b/>
          <w:lang w:val="es-ES"/>
        </w:rPr>
        <w:t>desayuno buffet</w:t>
      </w:r>
      <w:r w:rsidR="00095ED4" w:rsidRPr="00095ED4">
        <w:rPr>
          <w:rFonts w:ascii="Times" w:hAnsi="Times"/>
          <w:bCs/>
          <w:lang w:val="es-ES"/>
        </w:rPr>
        <w:t xml:space="preserve"> para seguir nuestro recorrido ya de vuelta donde adentrándonos en los cerros y montañas de la Cordillera de los andes contemplaremos importantes ecosistemas de altura de riquísima biodiversidad como los </w:t>
      </w:r>
      <w:proofErr w:type="spellStart"/>
      <w:r w:rsidR="00095ED4" w:rsidRPr="00095ED4">
        <w:rPr>
          <w:rFonts w:ascii="Times" w:hAnsi="Times"/>
          <w:bCs/>
          <w:lang w:val="es-ES"/>
        </w:rPr>
        <w:t>bofedales</w:t>
      </w:r>
      <w:proofErr w:type="spellEnd"/>
      <w:r w:rsidR="00095ED4" w:rsidRPr="00095ED4">
        <w:rPr>
          <w:rFonts w:ascii="Times" w:hAnsi="Times"/>
          <w:bCs/>
          <w:lang w:val="es-ES"/>
        </w:rPr>
        <w:t xml:space="preserve"> de Machuca y Vados de </w:t>
      </w:r>
      <w:proofErr w:type="spellStart"/>
      <w:r w:rsidR="00095ED4" w:rsidRPr="00095ED4">
        <w:rPr>
          <w:rFonts w:ascii="Times" w:hAnsi="Times"/>
          <w:bCs/>
          <w:lang w:val="es-ES"/>
        </w:rPr>
        <w:t>Putana</w:t>
      </w:r>
      <w:proofErr w:type="spellEnd"/>
      <w:r w:rsidR="00095ED4" w:rsidRPr="00095ED4">
        <w:rPr>
          <w:rFonts w:ascii="Times" w:hAnsi="Times"/>
          <w:bCs/>
          <w:lang w:val="es-ES"/>
        </w:rPr>
        <w:t>.</w:t>
      </w:r>
      <w:r w:rsidR="00F81DA8">
        <w:rPr>
          <w:rFonts w:ascii="Times" w:hAnsi="Times"/>
          <w:bCs/>
          <w:lang w:val="es-ES"/>
        </w:rPr>
        <w:t xml:space="preserve"> </w:t>
      </w:r>
      <w:r w:rsidR="00095ED4" w:rsidRPr="00095ED4">
        <w:rPr>
          <w:rFonts w:ascii="Times" w:hAnsi="Times"/>
          <w:bCs/>
          <w:lang w:val="es-ES"/>
        </w:rPr>
        <w:t xml:space="preserve">Luego regresamos a San Pedro de Atacama. </w:t>
      </w:r>
      <w:r w:rsidR="00095ED4" w:rsidRPr="00F81DA8">
        <w:rPr>
          <w:rFonts w:ascii="Times" w:hAnsi="Times"/>
          <w:bCs/>
          <w:u w:val="single"/>
          <w:lang w:val="es-ES"/>
        </w:rPr>
        <w:t>Almuerzo por cuenta del pasajero</w:t>
      </w:r>
      <w:r w:rsidR="00FB6FEF">
        <w:rPr>
          <w:rFonts w:ascii="Times" w:hAnsi="Times"/>
          <w:bCs/>
          <w:lang w:val="es-ES"/>
        </w:rPr>
        <w:t xml:space="preserve">. </w:t>
      </w:r>
      <w:r w:rsidR="00FA5B6B">
        <w:rPr>
          <w:rFonts w:ascii="Times" w:hAnsi="Times"/>
          <w:bCs/>
          <w:lang w:val="es-ES"/>
        </w:rPr>
        <w:t xml:space="preserve">Alojamiento. </w:t>
      </w:r>
    </w:p>
    <w:p w14:paraId="3B8627EB" w14:textId="77777777" w:rsidR="00095ED4" w:rsidRPr="00095ED4" w:rsidRDefault="00095ED4" w:rsidP="00095ED4">
      <w:pPr>
        <w:spacing w:after="0" w:line="240" w:lineRule="auto"/>
        <w:jc w:val="both"/>
        <w:rPr>
          <w:rFonts w:ascii="Times" w:hAnsi="Times"/>
          <w:bCs/>
          <w:lang w:val="es-ES"/>
        </w:rPr>
      </w:pPr>
      <w:r w:rsidRPr="009C6366">
        <w:rPr>
          <w:rFonts w:ascii="Times" w:hAnsi="Times"/>
          <w:b/>
          <w:bCs/>
          <w:lang w:val="es-ES"/>
        </w:rPr>
        <w:t>Altura del Tour:</w:t>
      </w:r>
      <w:r w:rsidRPr="00095ED4">
        <w:rPr>
          <w:rFonts w:ascii="Times" w:hAnsi="Times"/>
          <w:bCs/>
          <w:lang w:val="es-ES"/>
        </w:rPr>
        <w:t xml:space="preserve"> 4.300 metros de altura</w:t>
      </w:r>
    </w:p>
    <w:p w14:paraId="24B62C67" w14:textId="1E2D2428" w:rsidR="00095ED4" w:rsidRPr="00095ED4" w:rsidRDefault="00095ED4" w:rsidP="00095ED4">
      <w:pPr>
        <w:spacing w:after="0" w:line="240" w:lineRule="auto"/>
        <w:jc w:val="both"/>
        <w:rPr>
          <w:rFonts w:ascii="Times" w:hAnsi="Times"/>
          <w:bCs/>
          <w:lang w:val="es-ES"/>
        </w:rPr>
      </w:pPr>
      <w:r w:rsidRPr="009C6366">
        <w:rPr>
          <w:rFonts w:ascii="Times" w:hAnsi="Times"/>
          <w:b/>
          <w:bCs/>
          <w:lang w:val="es-ES"/>
        </w:rPr>
        <w:t>Recomendaciones:</w:t>
      </w:r>
      <w:r w:rsidRPr="00095ED4">
        <w:rPr>
          <w:rFonts w:ascii="Times" w:hAnsi="Times"/>
          <w:bCs/>
          <w:lang w:val="es-ES"/>
        </w:rPr>
        <w:t xml:space="preserve"> Noche anterior a la excursión cena liviana, sin carnes rojas y sin alcohol. Ropa abrigada, Calzado cómodo, Gorro, Anteojos de sol, Bloqueador solar, Agua.</w:t>
      </w:r>
    </w:p>
    <w:p w14:paraId="7BD23093" w14:textId="182C4DB2" w:rsidR="00095ED4" w:rsidRPr="00095ED4" w:rsidRDefault="00095ED4" w:rsidP="00095ED4">
      <w:pPr>
        <w:spacing w:after="0" w:line="240" w:lineRule="auto"/>
        <w:jc w:val="both"/>
        <w:rPr>
          <w:rFonts w:ascii="Times" w:hAnsi="Times"/>
          <w:bCs/>
          <w:lang w:val="es-ES"/>
        </w:rPr>
      </w:pPr>
      <w:r w:rsidRPr="009C6366">
        <w:rPr>
          <w:rFonts w:ascii="Times" w:hAnsi="Times"/>
          <w:b/>
          <w:bCs/>
          <w:lang w:val="es-ES"/>
        </w:rPr>
        <w:t>Restricciones:</w:t>
      </w:r>
      <w:r w:rsidRPr="00095ED4">
        <w:rPr>
          <w:rFonts w:ascii="Times" w:hAnsi="Times"/>
          <w:bCs/>
          <w:lang w:val="es-ES"/>
        </w:rPr>
        <w:t xml:space="preserve"> No se permiten personas embarazadas, niños menores de 6 años y mayores de 70 (pueden ingresar con certificado médico). Temperaturas siempre bajo cero.</w:t>
      </w:r>
    </w:p>
    <w:p w14:paraId="499E6A58" w14:textId="77777777" w:rsidR="00095ED4" w:rsidRPr="00095ED4" w:rsidRDefault="00095ED4" w:rsidP="00095ED4">
      <w:pPr>
        <w:spacing w:after="0" w:line="240" w:lineRule="auto"/>
        <w:jc w:val="both"/>
        <w:rPr>
          <w:rFonts w:ascii="Times" w:hAnsi="Times"/>
          <w:bCs/>
          <w:lang w:val="es-ES"/>
        </w:rPr>
      </w:pPr>
    </w:p>
    <w:p w14:paraId="01410986" w14:textId="0945236E" w:rsidR="00095ED4" w:rsidRPr="00095ED4" w:rsidRDefault="00095ED4" w:rsidP="00095ED4">
      <w:pPr>
        <w:spacing w:after="0" w:line="240" w:lineRule="auto"/>
        <w:jc w:val="both"/>
        <w:rPr>
          <w:rFonts w:ascii="Times" w:hAnsi="Times"/>
          <w:bCs/>
          <w:lang w:val="es-ES"/>
        </w:rPr>
      </w:pPr>
      <w:r w:rsidRPr="00E2456F">
        <w:rPr>
          <w:rFonts w:ascii="Times" w:hAnsi="Times"/>
          <w:b/>
          <w:lang w:val="es-ES"/>
        </w:rPr>
        <w:lastRenderedPageBreak/>
        <w:t xml:space="preserve">DIA </w:t>
      </w:r>
      <w:r w:rsidR="009720C3">
        <w:rPr>
          <w:rFonts w:ascii="Times" w:hAnsi="Times"/>
          <w:b/>
          <w:lang w:val="es-ES"/>
        </w:rPr>
        <w:t>0</w:t>
      </w:r>
      <w:r w:rsidRPr="00E2456F">
        <w:rPr>
          <w:rFonts w:ascii="Times" w:hAnsi="Times"/>
          <w:b/>
          <w:lang w:val="es-ES"/>
        </w:rPr>
        <w:t xml:space="preserve">3: </w:t>
      </w:r>
      <w:r w:rsidR="001E7334">
        <w:rPr>
          <w:rFonts w:ascii="Times" w:hAnsi="Times"/>
          <w:b/>
          <w:lang w:val="es-ES"/>
        </w:rPr>
        <w:t xml:space="preserve">SAN PEDRO </w:t>
      </w:r>
      <w:r w:rsidR="00456152">
        <w:rPr>
          <w:rFonts w:ascii="Times" w:hAnsi="Times"/>
          <w:b/>
          <w:lang w:val="es-ES"/>
        </w:rPr>
        <w:t xml:space="preserve">DE ATACAMA </w:t>
      </w:r>
      <w:r w:rsidR="001E7334">
        <w:rPr>
          <w:rFonts w:ascii="Times" w:hAnsi="Times"/>
          <w:b/>
          <w:lang w:val="es-ES"/>
        </w:rPr>
        <w:t xml:space="preserve">- </w:t>
      </w:r>
      <w:r w:rsidRPr="00E2456F">
        <w:rPr>
          <w:rFonts w:ascii="Times" w:hAnsi="Times"/>
          <w:b/>
          <w:lang w:val="es-ES"/>
        </w:rPr>
        <w:t>MIRADOR DE PIEDRAS ROJAS - LAGUNAS ALTIPLANICAS (MISCANTI Y MIÑIQUES) – LAGUNA CHAXA</w:t>
      </w:r>
      <w:r w:rsidR="001E7334">
        <w:rPr>
          <w:rFonts w:ascii="Times" w:hAnsi="Times"/>
          <w:b/>
          <w:lang w:val="es-ES"/>
        </w:rPr>
        <w:t xml:space="preserve"> – SAN PEDRO </w:t>
      </w:r>
      <w:r w:rsidR="00456152">
        <w:rPr>
          <w:rFonts w:ascii="Times" w:hAnsi="Times"/>
          <w:b/>
          <w:lang w:val="es-ES"/>
        </w:rPr>
        <w:t xml:space="preserve">DE ATACAMA </w:t>
      </w:r>
    </w:p>
    <w:p w14:paraId="09CDEFCE" w14:textId="3461BD74" w:rsidR="00095ED4" w:rsidRDefault="00095ED4" w:rsidP="00095ED4">
      <w:pPr>
        <w:spacing w:after="0" w:line="240" w:lineRule="auto"/>
        <w:jc w:val="both"/>
        <w:rPr>
          <w:rFonts w:ascii="Times" w:hAnsi="Times"/>
          <w:bCs/>
          <w:lang w:val="es-ES"/>
        </w:rPr>
      </w:pPr>
      <w:r w:rsidRPr="00095ED4">
        <w:rPr>
          <w:rFonts w:ascii="Times" w:hAnsi="Times"/>
          <w:bCs/>
          <w:lang w:val="es-ES"/>
        </w:rPr>
        <w:t xml:space="preserve">Desayuno. Te recogeremos en tu hotel en la mañana para iniciar el viaje fuera de la ciudad. El recorrido hacia el Mirador Piedras Rojas y Lagunas Altiplánicas nos llevará por lugares turísticos importantes dentro del desierto de Atacama. Para llegar al mirador Piedras Rojas tendremos que subir en nuestro vehículo hasta los 4200 metros de altitud, desde donde veremos estas rocas de color cobrizo, además de las lagunas y salares alrededor. Posteriormente, nos trasladaremos al sector de las lagunas Altiplánicas </w:t>
      </w:r>
      <w:proofErr w:type="spellStart"/>
      <w:r w:rsidRPr="00095ED4">
        <w:rPr>
          <w:rFonts w:ascii="Times" w:hAnsi="Times"/>
          <w:bCs/>
          <w:lang w:val="es-ES"/>
        </w:rPr>
        <w:t>Miscanti</w:t>
      </w:r>
      <w:proofErr w:type="spellEnd"/>
      <w:r w:rsidRPr="00095ED4">
        <w:rPr>
          <w:rFonts w:ascii="Times" w:hAnsi="Times"/>
          <w:bCs/>
          <w:lang w:val="es-ES"/>
        </w:rPr>
        <w:t xml:space="preserve"> y </w:t>
      </w:r>
      <w:proofErr w:type="spellStart"/>
      <w:r w:rsidRPr="00095ED4">
        <w:rPr>
          <w:rFonts w:ascii="Times" w:hAnsi="Times"/>
          <w:bCs/>
          <w:lang w:val="es-ES"/>
        </w:rPr>
        <w:t>Miñiques</w:t>
      </w:r>
      <w:proofErr w:type="spellEnd"/>
      <w:r w:rsidRPr="00095ED4">
        <w:rPr>
          <w:rFonts w:ascii="Times" w:hAnsi="Times"/>
          <w:bCs/>
          <w:lang w:val="es-ES"/>
        </w:rPr>
        <w:t xml:space="preserve">, donde nuestro guía nos dará algunas explicaciones respecto a la flora y fauna que habita en el lugar. Asimismo, haremos una parada en la laguna </w:t>
      </w:r>
      <w:proofErr w:type="spellStart"/>
      <w:r w:rsidRPr="00095ED4">
        <w:rPr>
          <w:rFonts w:ascii="Times" w:hAnsi="Times"/>
          <w:bCs/>
          <w:lang w:val="es-ES"/>
        </w:rPr>
        <w:t>Chaxa</w:t>
      </w:r>
      <w:proofErr w:type="spellEnd"/>
      <w:r w:rsidRPr="00095ED4">
        <w:rPr>
          <w:rFonts w:ascii="Times" w:hAnsi="Times"/>
          <w:bCs/>
          <w:lang w:val="es-ES"/>
        </w:rPr>
        <w:t xml:space="preserve">, donde podrás ver flamencos. De la misma manera, pasaremos por Socaire y por el trópico de Capricornio, donde haremos una pequeña parada para tomar fotografías. Luego, retornaremos a San Pedro de Atacama para terminar nuestro tour. </w:t>
      </w:r>
      <w:r w:rsidR="00DD7102">
        <w:rPr>
          <w:rFonts w:ascii="Times" w:hAnsi="Times"/>
          <w:bCs/>
          <w:lang w:val="es-ES"/>
        </w:rPr>
        <w:t>A</w:t>
      </w:r>
      <w:r w:rsidRPr="00095ED4">
        <w:rPr>
          <w:rFonts w:ascii="Times" w:hAnsi="Times"/>
          <w:bCs/>
          <w:lang w:val="es-ES"/>
        </w:rPr>
        <w:t>lojamiento.</w:t>
      </w:r>
    </w:p>
    <w:p w14:paraId="3C755C52" w14:textId="77777777" w:rsidR="00095ED4" w:rsidRDefault="00095ED4" w:rsidP="00095ED4">
      <w:pPr>
        <w:spacing w:after="0" w:line="240" w:lineRule="auto"/>
        <w:jc w:val="both"/>
        <w:rPr>
          <w:rFonts w:ascii="Times" w:hAnsi="Times"/>
          <w:bCs/>
          <w:lang w:val="es-ES"/>
        </w:rPr>
      </w:pPr>
      <w:r w:rsidRPr="0099795D">
        <w:rPr>
          <w:rFonts w:ascii="Times" w:hAnsi="Times"/>
          <w:b/>
          <w:bCs/>
          <w:lang w:val="es-ES"/>
        </w:rPr>
        <w:t>Altura del Tour:</w:t>
      </w:r>
      <w:r w:rsidRPr="00095ED4">
        <w:rPr>
          <w:rFonts w:ascii="Times" w:hAnsi="Times"/>
          <w:bCs/>
          <w:lang w:val="es-ES"/>
        </w:rPr>
        <w:t xml:space="preserve"> 4.200 metros de altura. </w:t>
      </w:r>
    </w:p>
    <w:p w14:paraId="7D638F40" w14:textId="77777777" w:rsidR="00095ED4" w:rsidRPr="00095ED4" w:rsidRDefault="00095ED4" w:rsidP="00095ED4">
      <w:pPr>
        <w:spacing w:after="0" w:line="240" w:lineRule="auto"/>
        <w:jc w:val="both"/>
        <w:rPr>
          <w:rFonts w:ascii="Times" w:hAnsi="Times"/>
          <w:bCs/>
          <w:lang w:val="es-ES"/>
        </w:rPr>
      </w:pPr>
      <w:r w:rsidRPr="0099795D">
        <w:rPr>
          <w:rFonts w:ascii="Times" w:hAnsi="Times"/>
          <w:b/>
          <w:bCs/>
          <w:lang w:val="es-ES"/>
        </w:rPr>
        <w:t>Recomendación:</w:t>
      </w:r>
      <w:r w:rsidRPr="00095ED4">
        <w:rPr>
          <w:rFonts w:ascii="Times" w:hAnsi="Times"/>
          <w:bCs/>
          <w:lang w:val="es-ES"/>
        </w:rPr>
        <w:t xml:space="preserve"> Calzado cómodo, ropa abrigada, cortaviento, gorro para el sol y para frío, bloqueador solar, agua.</w:t>
      </w:r>
    </w:p>
    <w:p w14:paraId="6F7B85CE" w14:textId="77777777" w:rsidR="00095ED4" w:rsidRPr="00095ED4" w:rsidRDefault="00095ED4" w:rsidP="00095ED4">
      <w:pPr>
        <w:spacing w:after="0" w:line="240" w:lineRule="auto"/>
        <w:jc w:val="both"/>
        <w:rPr>
          <w:rFonts w:ascii="Times" w:hAnsi="Times"/>
          <w:bCs/>
          <w:lang w:val="es-ES"/>
        </w:rPr>
      </w:pPr>
    </w:p>
    <w:p w14:paraId="6E8D20AD" w14:textId="24ADD8FE" w:rsidR="00095ED4" w:rsidRPr="00095ED4" w:rsidRDefault="00095ED4" w:rsidP="00095ED4">
      <w:pPr>
        <w:spacing w:after="0" w:line="240" w:lineRule="auto"/>
        <w:jc w:val="both"/>
        <w:rPr>
          <w:rFonts w:ascii="Times" w:hAnsi="Times"/>
          <w:bCs/>
          <w:lang w:val="es-ES"/>
        </w:rPr>
      </w:pPr>
      <w:r w:rsidRPr="00DD7102">
        <w:rPr>
          <w:rFonts w:ascii="Times" w:hAnsi="Times"/>
          <w:b/>
          <w:lang w:val="es-ES"/>
        </w:rPr>
        <w:t xml:space="preserve">DIA </w:t>
      </w:r>
      <w:r w:rsidR="0099795D">
        <w:rPr>
          <w:rFonts w:ascii="Times" w:hAnsi="Times"/>
          <w:b/>
          <w:lang w:val="es-ES"/>
        </w:rPr>
        <w:t>0</w:t>
      </w:r>
      <w:r w:rsidRPr="00DD7102">
        <w:rPr>
          <w:rFonts w:ascii="Times" w:hAnsi="Times"/>
          <w:b/>
          <w:lang w:val="es-ES"/>
        </w:rPr>
        <w:t xml:space="preserve">4: </w:t>
      </w:r>
      <w:r w:rsidR="00DD7102">
        <w:rPr>
          <w:rFonts w:ascii="Times" w:hAnsi="Times"/>
          <w:b/>
          <w:lang w:val="es-ES"/>
        </w:rPr>
        <w:t xml:space="preserve">SAN PEDRO DE ATACAMA - </w:t>
      </w:r>
      <w:r w:rsidRPr="00DD7102">
        <w:rPr>
          <w:rFonts w:ascii="Times" w:hAnsi="Times"/>
          <w:b/>
          <w:lang w:val="es-ES"/>
        </w:rPr>
        <w:t xml:space="preserve">LAGUNA CEJAR - OJOS DEL SALAR - LAGUNA TEBENQUICHE </w:t>
      </w:r>
      <w:r w:rsidR="00DD7102">
        <w:rPr>
          <w:rFonts w:ascii="Times" w:hAnsi="Times"/>
          <w:b/>
          <w:lang w:val="es-ES"/>
        </w:rPr>
        <w:t xml:space="preserve">– SAN PEDRO DE ATACAMA </w:t>
      </w:r>
    </w:p>
    <w:p w14:paraId="4AB28F87" w14:textId="3C6A578C" w:rsidR="00095ED4" w:rsidRPr="00095ED4" w:rsidRDefault="00095ED4" w:rsidP="00095ED4">
      <w:pPr>
        <w:spacing w:after="0" w:line="240" w:lineRule="auto"/>
        <w:jc w:val="both"/>
        <w:rPr>
          <w:rFonts w:ascii="Times" w:hAnsi="Times"/>
          <w:bCs/>
          <w:lang w:val="es-ES"/>
        </w:rPr>
      </w:pPr>
      <w:r w:rsidRPr="00095ED4">
        <w:rPr>
          <w:rFonts w:ascii="Times" w:hAnsi="Times"/>
          <w:bCs/>
          <w:lang w:val="es-ES"/>
        </w:rPr>
        <w:t xml:space="preserve">Desayuno. Iniciaremos el recorrido visitando Laguna Cejar la cual tiene una alta concentración de sal por lo que puedes flotar como si estuvieras en el Mar Muerto, la Laguna posee un hermoso color calipso y está rodeada de sales de diversas formas. Luego nos dirigimos hasta los Ojos del Salar, dos pozos profundos de agua dulce situados como un oasis en medio del desierto donde podremos observar su color verdoso intenso, podrás tomas fotografías y saber la historia de su formación. Terminaremos con la visita a la Laguna </w:t>
      </w:r>
      <w:proofErr w:type="spellStart"/>
      <w:r w:rsidRPr="00095ED4">
        <w:rPr>
          <w:rFonts w:ascii="Times" w:hAnsi="Times"/>
          <w:bCs/>
          <w:lang w:val="es-ES"/>
        </w:rPr>
        <w:t>Tebenquinche</w:t>
      </w:r>
      <w:proofErr w:type="spellEnd"/>
      <w:r w:rsidRPr="00095ED4">
        <w:rPr>
          <w:rFonts w:ascii="Times" w:hAnsi="Times"/>
          <w:bCs/>
          <w:lang w:val="es-ES"/>
        </w:rPr>
        <w:t xml:space="preserve"> santuario de la naturaleza, un espejo de sal a sólo 35 kilómetros de San Pedro de Atacama, donde caminaremos por hermosos senderos observando la biodiversidad del entorno, destacándose la importancia de la conservación de la fauna, que acoge a zorros, flamencos y los microorganismos que viven en situaciones extremas donde hay sólo hay en 3 lugares del mundo siendo uno de ellos Chile. Terminando nuestro recorrido con la más hermosa puesta de sol en el desierto. Regreso a Hotel en San Pedro. </w:t>
      </w:r>
      <w:r w:rsidR="0047634E">
        <w:rPr>
          <w:rFonts w:ascii="Times" w:hAnsi="Times"/>
          <w:bCs/>
          <w:lang w:val="es-ES"/>
        </w:rPr>
        <w:t>A</w:t>
      </w:r>
      <w:r w:rsidRPr="00095ED4">
        <w:rPr>
          <w:rFonts w:ascii="Times" w:hAnsi="Times"/>
          <w:bCs/>
          <w:lang w:val="es-ES"/>
        </w:rPr>
        <w:t>lojamiento.</w:t>
      </w:r>
    </w:p>
    <w:p w14:paraId="3F39185E" w14:textId="1393DE9D" w:rsidR="00095ED4" w:rsidRPr="00095ED4" w:rsidRDefault="00095ED4" w:rsidP="00095ED4">
      <w:pPr>
        <w:spacing w:after="0" w:line="240" w:lineRule="auto"/>
        <w:jc w:val="both"/>
        <w:rPr>
          <w:rFonts w:ascii="Times" w:hAnsi="Times"/>
          <w:bCs/>
          <w:lang w:val="es-ES"/>
        </w:rPr>
      </w:pPr>
      <w:r w:rsidRPr="00C62431">
        <w:rPr>
          <w:rFonts w:ascii="Times" w:hAnsi="Times"/>
          <w:b/>
          <w:bCs/>
          <w:lang w:val="es-ES"/>
        </w:rPr>
        <w:t>Altura del Tour:</w:t>
      </w:r>
      <w:r w:rsidRPr="00095ED4">
        <w:rPr>
          <w:rFonts w:ascii="Times" w:hAnsi="Times"/>
          <w:bCs/>
          <w:lang w:val="es-ES"/>
        </w:rPr>
        <w:t xml:space="preserve"> 2.400 metros de altura. </w:t>
      </w:r>
    </w:p>
    <w:p w14:paraId="0C689E53" w14:textId="0679F585" w:rsidR="00095ED4" w:rsidRPr="00095ED4" w:rsidRDefault="00095ED4" w:rsidP="00095ED4">
      <w:pPr>
        <w:spacing w:after="0" w:line="240" w:lineRule="auto"/>
        <w:jc w:val="both"/>
        <w:rPr>
          <w:rFonts w:ascii="Times" w:hAnsi="Times"/>
          <w:bCs/>
          <w:lang w:val="es-ES"/>
        </w:rPr>
      </w:pPr>
      <w:r w:rsidRPr="00C62431">
        <w:rPr>
          <w:rFonts w:ascii="Times" w:hAnsi="Times"/>
          <w:b/>
          <w:bCs/>
          <w:lang w:val="es-ES"/>
        </w:rPr>
        <w:t>Recomendación:</w:t>
      </w:r>
      <w:r w:rsidRPr="00095ED4">
        <w:rPr>
          <w:rFonts w:ascii="Times" w:hAnsi="Times"/>
          <w:bCs/>
          <w:lang w:val="es-ES"/>
        </w:rPr>
        <w:t xml:space="preserve"> Traje de baño, toalla, calzado cómodo, cortaviento, gorro para el sol, sandalias, bloqueador solar, agua.</w:t>
      </w:r>
    </w:p>
    <w:p w14:paraId="248E9744" w14:textId="77777777" w:rsidR="00095ED4" w:rsidRPr="00095ED4" w:rsidRDefault="00095ED4" w:rsidP="00095ED4">
      <w:pPr>
        <w:spacing w:after="0" w:line="240" w:lineRule="auto"/>
        <w:jc w:val="both"/>
        <w:rPr>
          <w:rFonts w:ascii="Times" w:hAnsi="Times"/>
          <w:bCs/>
          <w:lang w:val="es-ES"/>
        </w:rPr>
      </w:pPr>
    </w:p>
    <w:p w14:paraId="7F88C162" w14:textId="045CC99C" w:rsidR="00095ED4" w:rsidRPr="00095ED4" w:rsidRDefault="00095ED4" w:rsidP="00095ED4">
      <w:pPr>
        <w:spacing w:after="0" w:line="240" w:lineRule="auto"/>
        <w:jc w:val="both"/>
        <w:rPr>
          <w:rFonts w:ascii="Times" w:hAnsi="Times"/>
          <w:bCs/>
          <w:lang w:val="es-ES"/>
        </w:rPr>
      </w:pPr>
      <w:r w:rsidRPr="0047634E">
        <w:rPr>
          <w:rFonts w:ascii="Times" w:hAnsi="Times"/>
          <w:b/>
          <w:lang w:val="es-ES"/>
        </w:rPr>
        <w:t xml:space="preserve">DIA </w:t>
      </w:r>
      <w:r w:rsidR="00CD63A4">
        <w:rPr>
          <w:rFonts w:ascii="Times" w:hAnsi="Times"/>
          <w:b/>
          <w:lang w:val="es-ES"/>
        </w:rPr>
        <w:t>0</w:t>
      </w:r>
      <w:r w:rsidRPr="0047634E">
        <w:rPr>
          <w:rFonts w:ascii="Times" w:hAnsi="Times"/>
          <w:b/>
          <w:lang w:val="es-ES"/>
        </w:rPr>
        <w:t xml:space="preserve">5: </w:t>
      </w:r>
      <w:r w:rsidR="0047634E">
        <w:rPr>
          <w:rFonts w:ascii="Times" w:hAnsi="Times"/>
          <w:b/>
          <w:lang w:val="es-ES"/>
        </w:rPr>
        <w:t xml:space="preserve">SAN PEDRO DE ATACAMA - </w:t>
      </w:r>
      <w:r w:rsidR="0047634E" w:rsidRPr="0047634E">
        <w:rPr>
          <w:rFonts w:ascii="Times" w:hAnsi="Times"/>
          <w:b/>
          <w:lang w:val="es-ES"/>
        </w:rPr>
        <w:t>Tour Astronómico</w:t>
      </w:r>
    </w:p>
    <w:p w14:paraId="3783B8DD" w14:textId="115AEEBE" w:rsidR="00095ED4" w:rsidRPr="00095ED4" w:rsidRDefault="00095ED4" w:rsidP="00095ED4">
      <w:pPr>
        <w:spacing w:after="0" w:line="240" w:lineRule="auto"/>
        <w:jc w:val="both"/>
        <w:rPr>
          <w:rFonts w:ascii="Times" w:hAnsi="Times"/>
          <w:bCs/>
          <w:lang w:val="es-ES"/>
        </w:rPr>
      </w:pPr>
      <w:r w:rsidRPr="00095ED4">
        <w:rPr>
          <w:rFonts w:ascii="Times" w:hAnsi="Times"/>
          <w:bCs/>
          <w:lang w:val="es-ES"/>
        </w:rPr>
        <w:t>Desayuno</w:t>
      </w:r>
      <w:r w:rsidR="00C628C2">
        <w:rPr>
          <w:rFonts w:ascii="Times" w:hAnsi="Times"/>
          <w:bCs/>
          <w:lang w:val="es-ES"/>
        </w:rPr>
        <w:t xml:space="preserve"> y día libre</w:t>
      </w:r>
      <w:r w:rsidRPr="00095ED4">
        <w:rPr>
          <w:rFonts w:ascii="Times" w:hAnsi="Times"/>
          <w:bCs/>
          <w:lang w:val="es-ES"/>
        </w:rPr>
        <w:t xml:space="preserve">. </w:t>
      </w:r>
      <w:r w:rsidRPr="00762D52">
        <w:rPr>
          <w:rFonts w:ascii="Times" w:hAnsi="Times"/>
          <w:bCs/>
          <w:u w:val="single"/>
          <w:lang w:val="es-ES"/>
        </w:rPr>
        <w:t>Almuerzo por cuenta del pasajero</w:t>
      </w:r>
      <w:r w:rsidRPr="00095ED4">
        <w:rPr>
          <w:rFonts w:ascii="Times" w:hAnsi="Times"/>
          <w:bCs/>
          <w:lang w:val="es-ES"/>
        </w:rPr>
        <w:t xml:space="preserve">. </w:t>
      </w:r>
      <w:r w:rsidR="00B10AC3">
        <w:rPr>
          <w:rFonts w:ascii="Times" w:hAnsi="Times"/>
          <w:bCs/>
          <w:lang w:val="es-ES"/>
        </w:rPr>
        <w:t xml:space="preserve">A las </w:t>
      </w:r>
      <w:r w:rsidRPr="00095ED4">
        <w:rPr>
          <w:rFonts w:ascii="Times" w:hAnsi="Times"/>
          <w:bCs/>
          <w:lang w:val="es-ES"/>
        </w:rPr>
        <w:t>20</w:t>
      </w:r>
      <w:r w:rsidR="00B10AC3">
        <w:rPr>
          <w:rFonts w:ascii="Times" w:hAnsi="Times"/>
          <w:bCs/>
          <w:lang w:val="es-ES"/>
        </w:rPr>
        <w:t>:</w:t>
      </w:r>
      <w:r w:rsidRPr="00095ED4">
        <w:rPr>
          <w:rFonts w:ascii="Times" w:hAnsi="Times"/>
          <w:bCs/>
          <w:lang w:val="es-ES"/>
        </w:rPr>
        <w:t>10 pm</w:t>
      </w:r>
      <w:r w:rsidR="00F859DB">
        <w:rPr>
          <w:rFonts w:ascii="Times" w:hAnsi="Times"/>
          <w:bCs/>
          <w:lang w:val="es-ES"/>
        </w:rPr>
        <w:t>. Serán trasladados hacia el l</w:t>
      </w:r>
      <w:r w:rsidRPr="00095ED4">
        <w:rPr>
          <w:rFonts w:ascii="Times" w:hAnsi="Times"/>
          <w:bCs/>
          <w:lang w:val="es-ES"/>
        </w:rPr>
        <w:t xml:space="preserve">ugar de observación lejos de la contaminación lumínica. </w:t>
      </w:r>
      <w:r w:rsidR="00D1421C">
        <w:rPr>
          <w:rFonts w:ascii="Times" w:hAnsi="Times"/>
          <w:bCs/>
          <w:lang w:val="es-ES"/>
        </w:rPr>
        <w:t>D</w:t>
      </w:r>
      <w:r w:rsidRPr="00095ED4">
        <w:rPr>
          <w:rFonts w:ascii="Times" w:hAnsi="Times"/>
          <w:bCs/>
          <w:lang w:val="es-ES"/>
        </w:rPr>
        <w:t xml:space="preserve">onde el cielo se brinda para contactarnos con el cosmos, Introducción cosmológica y reconocimiento de la bóveda celeste a través de las constelaciones. Astrofotografía y observación de al menos 7 objetos a través de telescopios de alta gama incluyendo apilado de imágenes y astrofotografía de espacio profundo. </w:t>
      </w:r>
      <w:r w:rsidRPr="00D1421C">
        <w:rPr>
          <w:rFonts w:ascii="Times" w:hAnsi="Times"/>
          <w:b/>
          <w:lang w:val="es-ES"/>
        </w:rPr>
        <w:t>Incluye bebida caliente y snack</w:t>
      </w:r>
      <w:r w:rsidRPr="00095ED4">
        <w:rPr>
          <w:rFonts w:ascii="Times" w:hAnsi="Times"/>
          <w:bCs/>
          <w:lang w:val="es-ES"/>
        </w:rPr>
        <w:t>.</w:t>
      </w:r>
      <w:r w:rsidR="00D1421C">
        <w:rPr>
          <w:rFonts w:ascii="Times" w:hAnsi="Times"/>
          <w:bCs/>
          <w:lang w:val="es-ES"/>
        </w:rPr>
        <w:t xml:space="preserve"> </w:t>
      </w:r>
      <w:r w:rsidRPr="00095ED4">
        <w:rPr>
          <w:rFonts w:ascii="Times" w:hAnsi="Times"/>
          <w:bCs/>
          <w:lang w:val="es-ES"/>
        </w:rPr>
        <w:t xml:space="preserve">Esto se realizará en cómoda zona con módulos </w:t>
      </w:r>
      <w:proofErr w:type="spellStart"/>
      <w:r w:rsidRPr="00095ED4">
        <w:rPr>
          <w:rFonts w:ascii="Times" w:hAnsi="Times"/>
          <w:bCs/>
          <w:lang w:val="es-ES"/>
        </w:rPr>
        <w:t>bipersonales</w:t>
      </w:r>
      <w:proofErr w:type="spellEnd"/>
      <w:r w:rsidRPr="00095ED4">
        <w:rPr>
          <w:rFonts w:ascii="Times" w:hAnsi="Times"/>
          <w:bCs/>
          <w:lang w:val="es-ES"/>
        </w:rPr>
        <w:t xml:space="preserve"> para que nuestros visitantes disfruten de la observación del cielo, estrellas y planetas, cómodamente recostados. </w:t>
      </w:r>
      <w:r w:rsidR="00D1421C">
        <w:rPr>
          <w:rFonts w:ascii="Times" w:hAnsi="Times"/>
          <w:bCs/>
          <w:lang w:val="es-ES"/>
        </w:rPr>
        <w:t xml:space="preserve">A las </w:t>
      </w:r>
      <w:r w:rsidRPr="00095ED4">
        <w:rPr>
          <w:rFonts w:ascii="Times" w:hAnsi="Times"/>
          <w:bCs/>
          <w:lang w:val="es-ES"/>
        </w:rPr>
        <w:t xml:space="preserve">23:00 pm </w:t>
      </w:r>
      <w:r w:rsidR="00D1421C">
        <w:rPr>
          <w:rFonts w:ascii="Times" w:hAnsi="Times"/>
          <w:bCs/>
          <w:lang w:val="es-ES"/>
        </w:rPr>
        <w:t xml:space="preserve">regresaremos al </w:t>
      </w:r>
      <w:r w:rsidRPr="00095ED4">
        <w:rPr>
          <w:rFonts w:ascii="Times" w:hAnsi="Times"/>
          <w:bCs/>
          <w:lang w:val="es-ES"/>
        </w:rPr>
        <w:t xml:space="preserve">hotel. </w:t>
      </w:r>
      <w:r w:rsidR="00D1421C">
        <w:rPr>
          <w:rFonts w:ascii="Times" w:hAnsi="Times"/>
          <w:bCs/>
          <w:lang w:val="es-ES"/>
        </w:rPr>
        <w:t>A</w:t>
      </w:r>
      <w:r w:rsidRPr="00095ED4">
        <w:rPr>
          <w:rFonts w:ascii="Times" w:hAnsi="Times"/>
          <w:bCs/>
          <w:lang w:val="es-ES"/>
        </w:rPr>
        <w:t>lojamiento.</w:t>
      </w:r>
    </w:p>
    <w:p w14:paraId="5357B706" w14:textId="77777777" w:rsidR="00095ED4" w:rsidRPr="00095ED4" w:rsidRDefault="00095ED4" w:rsidP="00095ED4">
      <w:pPr>
        <w:spacing w:after="0" w:line="240" w:lineRule="auto"/>
        <w:jc w:val="both"/>
        <w:rPr>
          <w:rFonts w:ascii="Times" w:hAnsi="Times"/>
          <w:bCs/>
          <w:lang w:val="es-ES"/>
        </w:rPr>
      </w:pPr>
      <w:r w:rsidRPr="007B29E0">
        <w:rPr>
          <w:rFonts w:ascii="Times" w:hAnsi="Times"/>
          <w:b/>
          <w:bCs/>
          <w:lang w:val="es-ES"/>
        </w:rPr>
        <w:t>Altura del Tour:</w:t>
      </w:r>
      <w:r w:rsidRPr="00095ED4">
        <w:rPr>
          <w:rFonts w:ascii="Times" w:hAnsi="Times"/>
          <w:bCs/>
          <w:lang w:val="es-ES"/>
        </w:rPr>
        <w:t xml:space="preserve"> 2.400 metros de altura.  </w:t>
      </w:r>
    </w:p>
    <w:p w14:paraId="342A04A1" w14:textId="77777777" w:rsidR="00095ED4" w:rsidRPr="007B29E0" w:rsidRDefault="00095ED4" w:rsidP="00095ED4">
      <w:pPr>
        <w:spacing w:after="0" w:line="240" w:lineRule="auto"/>
        <w:jc w:val="both"/>
        <w:rPr>
          <w:rFonts w:ascii="Times" w:hAnsi="Times"/>
          <w:b/>
          <w:bCs/>
          <w:lang w:val="es-ES"/>
        </w:rPr>
      </w:pPr>
      <w:r w:rsidRPr="007B29E0">
        <w:rPr>
          <w:rFonts w:ascii="Times" w:hAnsi="Times"/>
          <w:b/>
          <w:bCs/>
          <w:lang w:val="es-ES"/>
        </w:rPr>
        <w:t>Recomendaciones generales:</w:t>
      </w:r>
    </w:p>
    <w:p w14:paraId="4B00584C" w14:textId="02EA4DFE" w:rsidR="00095ED4" w:rsidRPr="00CB7722" w:rsidRDefault="00CB7722" w:rsidP="00CB7722">
      <w:pPr>
        <w:spacing w:after="0" w:line="240" w:lineRule="auto"/>
        <w:jc w:val="both"/>
        <w:rPr>
          <w:rFonts w:ascii="Times" w:hAnsi="Times"/>
          <w:bCs/>
          <w:lang w:val="es-ES"/>
        </w:rPr>
      </w:pPr>
      <w:r>
        <w:rPr>
          <w:rFonts w:ascii="Times" w:hAnsi="Times"/>
          <w:bCs/>
          <w:lang w:val="es-ES"/>
        </w:rPr>
        <w:t>-</w:t>
      </w:r>
      <w:r w:rsidR="00095ED4" w:rsidRPr="00CB7722">
        <w:rPr>
          <w:rFonts w:ascii="Times" w:hAnsi="Times"/>
          <w:bCs/>
          <w:lang w:val="es-ES"/>
        </w:rPr>
        <w:t>El tour está sujeto a condiciones climáticas.</w:t>
      </w:r>
    </w:p>
    <w:p w14:paraId="67484435" w14:textId="71BEBE52" w:rsidR="00095ED4" w:rsidRPr="00095ED4" w:rsidRDefault="00CB7722" w:rsidP="00095ED4">
      <w:pPr>
        <w:spacing w:after="0" w:line="240" w:lineRule="auto"/>
        <w:jc w:val="both"/>
        <w:rPr>
          <w:rFonts w:ascii="Times" w:hAnsi="Times"/>
          <w:bCs/>
          <w:lang w:val="es-ES"/>
        </w:rPr>
      </w:pPr>
      <w:r>
        <w:rPr>
          <w:rFonts w:ascii="Times" w:hAnsi="Times"/>
          <w:bCs/>
          <w:lang w:val="es-ES"/>
        </w:rPr>
        <w:t>-</w:t>
      </w:r>
      <w:r w:rsidR="00095ED4" w:rsidRPr="00095ED4">
        <w:rPr>
          <w:rFonts w:ascii="Times" w:hAnsi="Times"/>
          <w:bCs/>
          <w:lang w:val="es-ES"/>
        </w:rPr>
        <w:t>Es importante considerar que durante las noches de luna la posibilidad de observación de planetas y estrellas disminuye considerablemente. Especialmente en las noches de luna llena se verán muy pocos objetos estelares, aunque sí se podrá observar la incomparable luminosidad de la luna en el desierto.</w:t>
      </w:r>
    </w:p>
    <w:p w14:paraId="5A6D94F8" w14:textId="77777777" w:rsidR="00095ED4" w:rsidRDefault="00095ED4" w:rsidP="00095ED4">
      <w:pPr>
        <w:spacing w:after="0" w:line="240" w:lineRule="auto"/>
        <w:jc w:val="both"/>
        <w:rPr>
          <w:rFonts w:ascii="Times" w:hAnsi="Times"/>
          <w:bCs/>
          <w:lang w:val="es-ES"/>
        </w:rPr>
      </w:pPr>
    </w:p>
    <w:p w14:paraId="03DF3B10" w14:textId="77777777" w:rsidR="002C5B04" w:rsidRPr="00095ED4" w:rsidRDefault="002C5B04" w:rsidP="00095ED4">
      <w:pPr>
        <w:spacing w:after="0" w:line="240" w:lineRule="auto"/>
        <w:jc w:val="both"/>
        <w:rPr>
          <w:rFonts w:ascii="Times" w:hAnsi="Times"/>
          <w:bCs/>
          <w:lang w:val="es-ES"/>
        </w:rPr>
      </w:pPr>
    </w:p>
    <w:p w14:paraId="3FDAD6CB" w14:textId="551A7EF6" w:rsidR="00095ED4" w:rsidRPr="00CB7722" w:rsidRDefault="00095ED4" w:rsidP="00095ED4">
      <w:pPr>
        <w:spacing w:after="0" w:line="240" w:lineRule="auto"/>
        <w:jc w:val="both"/>
        <w:rPr>
          <w:rFonts w:ascii="Times" w:hAnsi="Times"/>
          <w:b/>
          <w:lang w:val="es-ES"/>
        </w:rPr>
      </w:pPr>
      <w:r w:rsidRPr="00CB7722">
        <w:rPr>
          <w:rFonts w:ascii="Times" w:hAnsi="Times"/>
          <w:b/>
          <w:lang w:val="es-ES"/>
        </w:rPr>
        <w:lastRenderedPageBreak/>
        <w:t xml:space="preserve">DIA 6: SAN PEDRO DE ATACAMA </w:t>
      </w:r>
      <w:r w:rsidR="00707FDA">
        <w:rPr>
          <w:rFonts w:ascii="Times" w:hAnsi="Times"/>
          <w:b/>
          <w:lang w:val="es-ES"/>
        </w:rPr>
        <w:t>-</w:t>
      </w:r>
      <w:r w:rsidRPr="00CB7722">
        <w:rPr>
          <w:rFonts w:ascii="Times" w:hAnsi="Times"/>
          <w:b/>
          <w:lang w:val="es-ES"/>
        </w:rPr>
        <w:t xml:space="preserve"> CALAMA</w:t>
      </w:r>
    </w:p>
    <w:p w14:paraId="3F9FEE97" w14:textId="11C71967" w:rsidR="00CB7722" w:rsidRDefault="00095ED4" w:rsidP="00095ED4">
      <w:pPr>
        <w:spacing w:after="0" w:line="240" w:lineRule="auto"/>
        <w:jc w:val="both"/>
        <w:rPr>
          <w:rFonts w:ascii="Times" w:hAnsi="Times"/>
          <w:bCs/>
          <w:lang w:val="es-ES"/>
        </w:rPr>
      </w:pPr>
      <w:r w:rsidRPr="00095ED4">
        <w:rPr>
          <w:rFonts w:ascii="Times" w:hAnsi="Times"/>
          <w:bCs/>
          <w:lang w:val="es-ES"/>
        </w:rPr>
        <w:t xml:space="preserve">Desayuno. Traslado </w:t>
      </w:r>
      <w:r w:rsidR="00B1036C">
        <w:rPr>
          <w:rFonts w:ascii="Times" w:hAnsi="Times"/>
          <w:bCs/>
          <w:lang w:val="es-ES"/>
        </w:rPr>
        <w:t xml:space="preserve">del </w:t>
      </w:r>
      <w:r w:rsidRPr="00095ED4">
        <w:rPr>
          <w:rFonts w:ascii="Times" w:hAnsi="Times"/>
          <w:bCs/>
          <w:lang w:val="es-ES"/>
        </w:rPr>
        <w:t>hotel en San Pedro</w:t>
      </w:r>
      <w:r w:rsidR="00CB7722">
        <w:rPr>
          <w:rFonts w:ascii="Times" w:hAnsi="Times"/>
          <w:bCs/>
          <w:lang w:val="es-ES"/>
        </w:rPr>
        <w:t xml:space="preserve"> de Atacama hacia el aeropuerto de </w:t>
      </w:r>
      <w:r w:rsidRPr="00095ED4">
        <w:rPr>
          <w:rFonts w:ascii="Times" w:hAnsi="Times"/>
          <w:bCs/>
          <w:lang w:val="es-ES"/>
        </w:rPr>
        <w:t>Calama</w:t>
      </w:r>
      <w:r w:rsidR="00CB7722">
        <w:rPr>
          <w:rFonts w:ascii="Times" w:hAnsi="Times"/>
          <w:bCs/>
          <w:lang w:val="es-ES"/>
        </w:rPr>
        <w:t xml:space="preserve"> y…</w:t>
      </w:r>
    </w:p>
    <w:p w14:paraId="46AB0528" w14:textId="77777777" w:rsidR="00F1748F" w:rsidRDefault="00F1748F" w:rsidP="00CB7722">
      <w:pPr>
        <w:spacing w:after="0" w:line="240" w:lineRule="auto"/>
        <w:jc w:val="center"/>
        <w:rPr>
          <w:rFonts w:ascii="Times" w:hAnsi="Times"/>
          <w:b/>
          <w:lang w:val="es-ES"/>
        </w:rPr>
      </w:pPr>
    </w:p>
    <w:p w14:paraId="3F01901A" w14:textId="799F9ADB" w:rsidR="00CB7722" w:rsidRDefault="00CB7722" w:rsidP="00CB7722">
      <w:pPr>
        <w:spacing w:after="0" w:line="240" w:lineRule="auto"/>
        <w:jc w:val="center"/>
        <w:rPr>
          <w:rFonts w:ascii="Times" w:hAnsi="Times"/>
          <w:b/>
          <w:lang w:val="es-ES"/>
        </w:rPr>
      </w:pPr>
      <w:r>
        <w:rPr>
          <w:rFonts w:ascii="Times" w:hAnsi="Times"/>
          <w:b/>
          <w:lang w:val="es-ES"/>
        </w:rPr>
        <w:t>FIN DE NUESTROS SERVICIOS</w:t>
      </w:r>
    </w:p>
    <w:p w14:paraId="14A3933D" w14:textId="77777777" w:rsidR="00FB0900" w:rsidRDefault="00FB0900" w:rsidP="00CB7722">
      <w:pPr>
        <w:spacing w:after="0" w:line="240" w:lineRule="auto"/>
        <w:jc w:val="center"/>
        <w:rPr>
          <w:rFonts w:ascii="Times" w:hAnsi="Times"/>
          <w:b/>
          <w:lang w:val="es-ES"/>
        </w:rPr>
      </w:pPr>
    </w:p>
    <w:p w14:paraId="1EF5C934" w14:textId="77777777" w:rsidR="00136EBD" w:rsidRDefault="00136EBD" w:rsidP="00CB7722">
      <w:pPr>
        <w:spacing w:after="0" w:line="240" w:lineRule="auto"/>
        <w:jc w:val="center"/>
        <w:rPr>
          <w:rFonts w:ascii="Times" w:hAnsi="Times"/>
          <w:b/>
          <w:lang w:val="es-ES"/>
        </w:rPr>
      </w:pPr>
    </w:p>
    <w:p w14:paraId="47159361" w14:textId="77777777" w:rsidR="007F3C16" w:rsidRDefault="007F3C16" w:rsidP="00CB7722">
      <w:pPr>
        <w:spacing w:after="0" w:line="240" w:lineRule="auto"/>
        <w:jc w:val="center"/>
        <w:rPr>
          <w:rFonts w:ascii="Times" w:hAnsi="Times"/>
          <w:b/>
          <w:lang w:val="es-ES"/>
        </w:rPr>
      </w:pPr>
    </w:p>
    <w:p w14:paraId="5C72FD5F" w14:textId="56C1A300" w:rsidR="00FB0900" w:rsidRDefault="00FB0900" w:rsidP="00FB0900">
      <w:pPr>
        <w:spacing w:after="0" w:line="240" w:lineRule="auto"/>
        <w:jc w:val="both"/>
        <w:rPr>
          <w:rFonts w:ascii="Times" w:hAnsi="Times"/>
          <w:b/>
          <w:lang w:val="es-ES"/>
        </w:rPr>
      </w:pPr>
      <w:r>
        <w:rPr>
          <w:rFonts w:ascii="Times" w:hAnsi="Times"/>
          <w:b/>
          <w:lang w:val="es-ES"/>
        </w:rPr>
        <w:t xml:space="preserve">PRECIOS POR PERSONA PARA PAGAR EN DOLARES </w:t>
      </w:r>
    </w:p>
    <w:p w14:paraId="0867EE88" w14:textId="77777777" w:rsidR="00FB0900" w:rsidRDefault="00FB0900" w:rsidP="00FB0900">
      <w:pPr>
        <w:spacing w:after="0" w:line="240" w:lineRule="auto"/>
        <w:jc w:val="both"/>
        <w:rPr>
          <w:rFonts w:ascii="Times" w:hAnsi="Times"/>
          <w:b/>
          <w:lang w:val="es-ES"/>
        </w:rPr>
      </w:pPr>
    </w:p>
    <w:tbl>
      <w:tblPr>
        <w:tblStyle w:val="Tablaconcuadrcula"/>
        <w:tblW w:w="9079" w:type="dxa"/>
        <w:tblLook w:val="04A0" w:firstRow="1" w:lastRow="0" w:firstColumn="1" w:lastColumn="0" w:noHBand="0" w:noVBand="1"/>
      </w:tblPr>
      <w:tblGrid>
        <w:gridCol w:w="4106"/>
        <w:gridCol w:w="2015"/>
        <w:gridCol w:w="2943"/>
        <w:gridCol w:w="15"/>
      </w:tblGrid>
      <w:tr w:rsidR="0045076E" w14:paraId="14BD136A" w14:textId="77777777" w:rsidTr="000149D6">
        <w:trPr>
          <w:trHeight w:val="516"/>
        </w:trPr>
        <w:tc>
          <w:tcPr>
            <w:tcW w:w="9079" w:type="dxa"/>
            <w:gridSpan w:val="4"/>
            <w:vAlign w:val="center"/>
          </w:tcPr>
          <w:p w14:paraId="4040E5CF" w14:textId="4FD8F61F" w:rsidR="0045076E" w:rsidRDefault="00D64E9B" w:rsidP="0045076E">
            <w:pPr>
              <w:jc w:val="center"/>
              <w:rPr>
                <w:rFonts w:ascii="Times" w:hAnsi="Times"/>
                <w:b/>
                <w:lang w:val="es-ES"/>
              </w:rPr>
            </w:pPr>
            <w:r>
              <w:rPr>
                <w:rFonts w:ascii="Times" w:hAnsi="Times"/>
                <w:b/>
                <w:lang w:val="es-ES"/>
              </w:rPr>
              <w:t>HOTELES PREVISTOS O SIMILARES</w:t>
            </w:r>
          </w:p>
        </w:tc>
      </w:tr>
      <w:tr w:rsidR="0045076E" w14:paraId="78E22373" w14:textId="77777777" w:rsidTr="000149D6">
        <w:trPr>
          <w:gridAfter w:val="1"/>
          <w:wAfter w:w="15" w:type="dxa"/>
        </w:trPr>
        <w:tc>
          <w:tcPr>
            <w:tcW w:w="4106" w:type="dxa"/>
          </w:tcPr>
          <w:p w14:paraId="517B5811" w14:textId="6BDB44F8" w:rsidR="0045076E" w:rsidRDefault="0045076E" w:rsidP="0045076E">
            <w:pPr>
              <w:jc w:val="center"/>
              <w:rPr>
                <w:rFonts w:ascii="Times" w:hAnsi="Times"/>
                <w:b/>
                <w:lang w:val="es-ES"/>
              </w:rPr>
            </w:pPr>
            <w:r>
              <w:rPr>
                <w:rFonts w:ascii="Times" w:hAnsi="Times"/>
                <w:b/>
                <w:lang w:val="es-ES"/>
              </w:rPr>
              <w:t>HOTEL TERRANTAI 4*</w:t>
            </w:r>
          </w:p>
        </w:tc>
        <w:tc>
          <w:tcPr>
            <w:tcW w:w="2015" w:type="dxa"/>
          </w:tcPr>
          <w:p w14:paraId="03EE6284" w14:textId="55F1E1BE" w:rsidR="0045076E" w:rsidRDefault="0045076E" w:rsidP="0045076E">
            <w:pPr>
              <w:jc w:val="center"/>
              <w:rPr>
                <w:rFonts w:ascii="Times" w:hAnsi="Times"/>
                <w:b/>
                <w:lang w:val="es-ES"/>
              </w:rPr>
            </w:pPr>
            <w:r>
              <w:rPr>
                <w:rFonts w:ascii="Times" w:hAnsi="Times"/>
                <w:b/>
                <w:lang w:val="es-ES"/>
              </w:rPr>
              <w:t>DOBLE</w:t>
            </w:r>
          </w:p>
        </w:tc>
        <w:tc>
          <w:tcPr>
            <w:tcW w:w="2943" w:type="dxa"/>
          </w:tcPr>
          <w:p w14:paraId="6B46095D" w14:textId="3B6E20F2" w:rsidR="0045076E" w:rsidRDefault="0045076E" w:rsidP="0045076E">
            <w:pPr>
              <w:jc w:val="center"/>
              <w:rPr>
                <w:rFonts w:ascii="Times" w:hAnsi="Times"/>
                <w:b/>
                <w:lang w:val="es-ES"/>
              </w:rPr>
            </w:pPr>
            <w:r>
              <w:rPr>
                <w:rFonts w:ascii="Times" w:hAnsi="Times"/>
                <w:b/>
                <w:lang w:val="es-ES"/>
              </w:rPr>
              <w:t>SENCILLA</w:t>
            </w:r>
          </w:p>
        </w:tc>
      </w:tr>
      <w:tr w:rsidR="0045076E" w14:paraId="40A84878" w14:textId="77777777" w:rsidTr="000149D6">
        <w:trPr>
          <w:gridAfter w:val="1"/>
          <w:wAfter w:w="15" w:type="dxa"/>
        </w:trPr>
        <w:tc>
          <w:tcPr>
            <w:tcW w:w="4106" w:type="dxa"/>
          </w:tcPr>
          <w:p w14:paraId="349E7B7C" w14:textId="4C50B3EF" w:rsidR="0045076E" w:rsidRPr="0045076E" w:rsidRDefault="0045076E" w:rsidP="003B4FA9">
            <w:pPr>
              <w:jc w:val="center"/>
              <w:rPr>
                <w:rFonts w:ascii="Times" w:hAnsi="Times"/>
                <w:bCs/>
                <w:lang w:val="es-ES"/>
              </w:rPr>
            </w:pPr>
            <w:r>
              <w:rPr>
                <w:rFonts w:ascii="Times" w:hAnsi="Times"/>
                <w:bCs/>
                <w:lang w:val="es-ES"/>
              </w:rPr>
              <w:t>Del 4 de Ene al 31 de Mar</w:t>
            </w:r>
          </w:p>
        </w:tc>
        <w:tc>
          <w:tcPr>
            <w:tcW w:w="2015" w:type="dxa"/>
          </w:tcPr>
          <w:p w14:paraId="3EF423CE" w14:textId="7B72FCB9" w:rsidR="0045076E" w:rsidRPr="002F4DD3" w:rsidRDefault="000149D6" w:rsidP="003B4FA9">
            <w:pPr>
              <w:jc w:val="center"/>
              <w:rPr>
                <w:rFonts w:ascii="Times" w:hAnsi="Times"/>
                <w:lang w:val="es-ES"/>
              </w:rPr>
            </w:pPr>
            <w:r w:rsidRPr="002F4DD3">
              <w:rPr>
                <w:rFonts w:ascii="Times" w:hAnsi="Times"/>
                <w:lang w:val="es-ES"/>
              </w:rPr>
              <w:t xml:space="preserve">USD   </w:t>
            </w:r>
            <w:r w:rsidR="0045076E" w:rsidRPr="002F4DD3">
              <w:rPr>
                <w:rFonts w:ascii="Times" w:hAnsi="Times"/>
                <w:lang w:val="es-ES"/>
              </w:rPr>
              <w:t>1.683</w:t>
            </w:r>
          </w:p>
        </w:tc>
        <w:tc>
          <w:tcPr>
            <w:tcW w:w="2943" w:type="dxa"/>
          </w:tcPr>
          <w:p w14:paraId="370E74EC" w14:textId="709CB565" w:rsidR="0045076E" w:rsidRPr="002F4DD3" w:rsidRDefault="000149D6" w:rsidP="003B4FA9">
            <w:pPr>
              <w:jc w:val="center"/>
              <w:rPr>
                <w:rFonts w:ascii="Times" w:hAnsi="Times"/>
                <w:lang w:val="es-ES"/>
              </w:rPr>
            </w:pPr>
            <w:r w:rsidRPr="002F4DD3">
              <w:rPr>
                <w:rFonts w:ascii="Times" w:hAnsi="Times"/>
                <w:lang w:val="es-ES"/>
              </w:rPr>
              <w:t xml:space="preserve">USD   </w:t>
            </w:r>
            <w:r w:rsidR="0045076E" w:rsidRPr="002F4DD3">
              <w:rPr>
                <w:rFonts w:ascii="Times" w:hAnsi="Times"/>
                <w:lang w:val="es-ES"/>
              </w:rPr>
              <w:t>2.528</w:t>
            </w:r>
          </w:p>
        </w:tc>
      </w:tr>
      <w:tr w:rsidR="0045076E" w14:paraId="1048AF9E" w14:textId="77777777" w:rsidTr="000149D6">
        <w:trPr>
          <w:gridAfter w:val="1"/>
          <w:wAfter w:w="15" w:type="dxa"/>
        </w:trPr>
        <w:tc>
          <w:tcPr>
            <w:tcW w:w="4106" w:type="dxa"/>
          </w:tcPr>
          <w:p w14:paraId="12F0E90E" w14:textId="35C8377E" w:rsidR="0045076E" w:rsidRPr="0045076E" w:rsidRDefault="0045076E" w:rsidP="004E2FE8">
            <w:pPr>
              <w:jc w:val="center"/>
              <w:rPr>
                <w:rFonts w:ascii="Times" w:hAnsi="Times"/>
                <w:bCs/>
                <w:lang w:val="es-ES"/>
              </w:rPr>
            </w:pPr>
            <w:r>
              <w:rPr>
                <w:rFonts w:ascii="Times" w:hAnsi="Times"/>
                <w:bCs/>
                <w:lang w:val="es-ES"/>
              </w:rPr>
              <w:t>De</w:t>
            </w:r>
            <w:r w:rsidR="006A6BEA">
              <w:rPr>
                <w:rFonts w:ascii="Times" w:hAnsi="Times"/>
                <w:bCs/>
                <w:lang w:val="es-ES"/>
              </w:rPr>
              <w:t>l 1 de</w:t>
            </w:r>
            <w:r>
              <w:rPr>
                <w:rFonts w:ascii="Times" w:hAnsi="Times"/>
                <w:bCs/>
                <w:lang w:val="es-ES"/>
              </w:rPr>
              <w:t xml:space="preserve"> Abr </w:t>
            </w:r>
            <w:r w:rsidR="006A6BEA">
              <w:rPr>
                <w:rFonts w:ascii="Times" w:hAnsi="Times"/>
                <w:bCs/>
                <w:lang w:val="es-ES"/>
              </w:rPr>
              <w:t>a</w:t>
            </w:r>
            <w:r>
              <w:rPr>
                <w:rFonts w:ascii="Times" w:hAnsi="Times"/>
                <w:bCs/>
                <w:lang w:val="es-ES"/>
              </w:rPr>
              <w:t>l 30 de Jun</w:t>
            </w:r>
          </w:p>
        </w:tc>
        <w:tc>
          <w:tcPr>
            <w:tcW w:w="2015" w:type="dxa"/>
          </w:tcPr>
          <w:p w14:paraId="3F29802C" w14:textId="055639B9" w:rsidR="0045076E" w:rsidRPr="002F4DD3" w:rsidRDefault="000149D6" w:rsidP="003B4FA9">
            <w:pPr>
              <w:jc w:val="center"/>
              <w:rPr>
                <w:rFonts w:ascii="Times" w:hAnsi="Times"/>
                <w:lang w:val="es-ES"/>
              </w:rPr>
            </w:pPr>
            <w:r w:rsidRPr="002F4DD3">
              <w:rPr>
                <w:rFonts w:ascii="Times" w:hAnsi="Times"/>
                <w:lang w:val="es-ES"/>
              </w:rPr>
              <w:t xml:space="preserve">USD   </w:t>
            </w:r>
            <w:r w:rsidR="0045076E" w:rsidRPr="002F4DD3">
              <w:rPr>
                <w:rFonts w:ascii="Times" w:hAnsi="Times"/>
                <w:lang w:val="es-ES"/>
              </w:rPr>
              <w:t>1.593</w:t>
            </w:r>
          </w:p>
        </w:tc>
        <w:tc>
          <w:tcPr>
            <w:tcW w:w="2943" w:type="dxa"/>
          </w:tcPr>
          <w:p w14:paraId="3626F9C4" w14:textId="75593C80" w:rsidR="0045076E" w:rsidRPr="002F4DD3" w:rsidRDefault="000149D6" w:rsidP="003B4FA9">
            <w:pPr>
              <w:jc w:val="center"/>
              <w:rPr>
                <w:rFonts w:ascii="Times" w:hAnsi="Times"/>
                <w:lang w:val="es-ES"/>
              </w:rPr>
            </w:pPr>
            <w:r w:rsidRPr="002F4DD3">
              <w:rPr>
                <w:rFonts w:ascii="Times" w:hAnsi="Times"/>
                <w:lang w:val="es-ES"/>
              </w:rPr>
              <w:t xml:space="preserve">USD   </w:t>
            </w:r>
            <w:r w:rsidR="0045076E" w:rsidRPr="002F4DD3">
              <w:rPr>
                <w:rFonts w:ascii="Times" w:hAnsi="Times"/>
                <w:lang w:val="es-ES"/>
              </w:rPr>
              <w:t>2.342</w:t>
            </w:r>
          </w:p>
        </w:tc>
      </w:tr>
      <w:tr w:rsidR="000149D6" w14:paraId="52B41182" w14:textId="77777777" w:rsidTr="000149D6">
        <w:tc>
          <w:tcPr>
            <w:tcW w:w="9079" w:type="dxa"/>
            <w:gridSpan w:val="4"/>
            <w:shd w:val="clear" w:color="auto" w:fill="D9E2F3" w:themeFill="accent1" w:themeFillTint="33"/>
          </w:tcPr>
          <w:p w14:paraId="3A365DAA" w14:textId="77777777" w:rsidR="000149D6" w:rsidRDefault="000149D6" w:rsidP="0045076E">
            <w:pPr>
              <w:jc w:val="both"/>
              <w:rPr>
                <w:rFonts w:ascii="Times" w:hAnsi="Times"/>
                <w:b/>
                <w:lang w:val="es-ES"/>
              </w:rPr>
            </w:pPr>
          </w:p>
        </w:tc>
      </w:tr>
      <w:tr w:rsidR="000149D6" w14:paraId="2C7A873F" w14:textId="77777777" w:rsidTr="000149D6">
        <w:trPr>
          <w:gridAfter w:val="1"/>
          <w:wAfter w:w="15" w:type="dxa"/>
        </w:trPr>
        <w:tc>
          <w:tcPr>
            <w:tcW w:w="4106" w:type="dxa"/>
          </w:tcPr>
          <w:p w14:paraId="4D1ACF69" w14:textId="0F454AC8" w:rsidR="000149D6" w:rsidRDefault="000149D6" w:rsidP="00C76EFF">
            <w:pPr>
              <w:jc w:val="center"/>
              <w:rPr>
                <w:rFonts w:ascii="Times" w:hAnsi="Times"/>
                <w:b/>
                <w:lang w:val="es-ES"/>
              </w:rPr>
            </w:pPr>
            <w:r>
              <w:rPr>
                <w:rFonts w:ascii="Times" w:hAnsi="Times"/>
                <w:b/>
                <w:lang w:val="es-ES"/>
              </w:rPr>
              <w:t>HOTEL CUMBRES SAN PEDRO 5*</w:t>
            </w:r>
          </w:p>
        </w:tc>
        <w:tc>
          <w:tcPr>
            <w:tcW w:w="2015" w:type="dxa"/>
          </w:tcPr>
          <w:p w14:paraId="1893DE91" w14:textId="77777777" w:rsidR="000149D6" w:rsidRDefault="000149D6" w:rsidP="00C76EFF">
            <w:pPr>
              <w:jc w:val="center"/>
              <w:rPr>
                <w:rFonts w:ascii="Times" w:hAnsi="Times"/>
                <w:b/>
                <w:lang w:val="es-ES"/>
              </w:rPr>
            </w:pPr>
            <w:r>
              <w:rPr>
                <w:rFonts w:ascii="Times" w:hAnsi="Times"/>
                <w:b/>
                <w:lang w:val="es-ES"/>
              </w:rPr>
              <w:t>DOBLE</w:t>
            </w:r>
          </w:p>
        </w:tc>
        <w:tc>
          <w:tcPr>
            <w:tcW w:w="2943" w:type="dxa"/>
          </w:tcPr>
          <w:p w14:paraId="7BCE17F8" w14:textId="77777777" w:rsidR="000149D6" w:rsidRDefault="000149D6" w:rsidP="00C76EFF">
            <w:pPr>
              <w:jc w:val="center"/>
              <w:rPr>
                <w:rFonts w:ascii="Times" w:hAnsi="Times"/>
                <w:b/>
                <w:lang w:val="es-ES"/>
              </w:rPr>
            </w:pPr>
            <w:r>
              <w:rPr>
                <w:rFonts w:ascii="Times" w:hAnsi="Times"/>
                <w:b/>
                <w:lang w:val="es-ES"/>
              </w:rPr>
              <w:t>SENCILLA</w:t>
            </w:r>
          </w:p>
        </w:tc>
      </w:tr>
      <w:tr w:rsidR="000149D6" w:rsidRPr="000149D6" w14:paraId="5B1EE58A" w14:textId="77777777" w:rsidTr="000149D6">
        <w:trPr>
          <w:gridAfter w:val="1"/>
          <w:wAfter w:w="15" w:type="dxa"/>
        </w:trPr>
        <w:tc>
          <w:tcPr>
            <w:tcW w:w="4106" w:type="dxa"/>
          </w:tcPr>
          <w:p w14:paraId="73A342FE" w14:textId="004B3DBA" w:rsidR="000149D6" w:rsidRPr="0045076E" w:rsidRDefault="00EC6CE2" w:rsidP="00EC6CE2">
            <w:pPr>
              <w:jc w:val="center"/>
              <w:rPr>
                <w:rFonts w:ascii="Times" w:hAnsi="Times"/>
                <w:bCs/>
                <w:lang w:val="es-ES"/>
              </w:rPr>
            </w:pPr>
            <w:r>
              <w:rPr>
                <w:rFonts w:ascii="Times" w:hAnsi="Times"/>
                <w:bCs/>
                <w:lang w:val="es-ES"/>
              </w:rPr>
              <w:t>Del 2 de Ene al 31 de Mar</w:t>
            </w:r>
          </w:p>
        </w:tc>
        <w:tc>
          <w:tcPr>
            <w:tcW w:w="2015" w:type="dxa"/>
          </w:tcPr>
          <w:p w14:paraId="594DF293" w14:textId="03EA2F7C" w:rsidR="000149D6" w:rsidRPr="002F4DD3" w:rsidRDefault="000149D6" w:rsidP="003B4FA9">
            <w:pPr>
              <w:jc w:val="center"/>
              <w:rPr>
                <w:rFonts w:ascii="Times" w:hAnsi="Times"/>
                <w:lang w:val="es-ES"/>
              </w:rPr>
            </w:pPr>
            <w:r w:rsidRPr="002F4DD3">
              <w:rPr>
                <w:rFonts w:ascii="Times" w:hAnsi="Times"/>
                <w:lang w:val="es-ES"/>
              </w:rPr>
              <w:t>USD   1.</w:t>
            </w:r>
            <w:r w:rsidR="00A679EA" w:rsidRPr="002F4DD3">
              <w:rPr>
                <w:rFonts w:ascii="Times" w:hAnsi="Times"/>
                <w:lang w:val="es-ES"/>
              </w:rPr>
              <w:t>598</w:t>
            </w:r>
          </w:p>
        </w:tc>
        <w:tc>
          <w:tcPr>
            <w:tcW w:w="2943" w:type="dxa"/>
          </w:tcPr>
          <w:p w14:paraId="1E5FC540" w14:textId="36064CF6" w:rsidR="000149D6" w:rsidRPr="002F4DD3" w:rsidRDefault="000149D6" w:rsidP="003B4FA9">
            <w:pPr>
              <w:jc w:val="center"/>
              <w:rPr>
                <w:rFonts w:ascii="Times" w:hAnsi="Times"/>
                <w:lang w:val="es-ES"/>
              </w:rPr>
            </w:pPr>
            <w:r w:rsidRPr="002F4DD3">
              <w:rPr>
                <w:rFonts w:ascii="Times" w:hAnsi="Times"/>
                <w:lang w:val="es-ES"/>
              </w:rPr>
              <w:t>USD   2.</w:t>
            </w:r>
            <w:r w:rsidR="00A679EA" w:rsidRPr="002F4DD3">
              <w:rPr>
                <w:rFonts w:ascii="Times" w:hAnsi="Times"/>
                <w:lang w:val="es-ES"/>
              </w:rPr>
              <w:t>373</w:t>
            </w:r>
          </w:p>
        </w:tc>
      </w:tr>
    </w:tbl>
    <w:p w14:paraId="15D48E58" w14:textId="77777777" w:rsidR="00236051" w:rsidRDefault="00236051" w:rsidP="004C32D4">
      <w:pPr>
        <w:spacing w:after="0" w:line="240" w:lineRule="auto"/>
        <w:jc w:val="center"/>
        <w:rPr>
          <w:rFonts w:ascii="Times" w:hAnsi="Times"/>
          <w:b/>
          <w:lang w:val="es-ES"/>
        </w:rPr>
      </w:pPr>
    </w:p>
    <w:p w14:paraId="51F8CDA8" w14:textId="77777777" w:rsidR="00236051" w:rsidRDefault="00236051" w:rsidP="004C32D4">
      <w:pPr>
        <w:spacing w:after="0" w:line="240" w:lineRule="auto"/>
        <w:jc w:val="center"/>
        <w:rPr>
          <w:rFonts w:ascii="Times" w:hAnsi="Times"/>
          <w:b/>
          <w:lang w:val="es-ES"/>
        </w:rPr>
      </w:pPr>
    </w:p>
    <w:p w14:paraId="1E04239F" w14:textId="156414C4" w:rsidR="00236051" w:rsidRDefault="00236051" w:rsidP="00236051">
      <w:pPr>
        <w:spacing w:after="0" w:line="240" w:lineRule="auto"/>
        <w:jc w:val="both"/>
        <w:rPr>
          <w:rFonts w:ascii="Times" w:hAnsi="Times"/>
          <w:b/>
          <w:lang w:val="es-ES"/>
        </w:rPr>
      </w:pPr>
      <w:r>
        <w:rPr>
          <w:rFonts w:ascii="Times" w:hAnsi="Times"/>
          <w:b/>
          <w:lang w:val="es-ES"/>
        </w:rPr>
        <w:t>LOS PRECIOS INCLUYEN:</w:t>
      </w:r>
    </w:p>
    <w:p w14:paraId="5167CEE9" w14:textId="02B0ABCC" w:rsidR="00236051" w:rsidRPr="00204670" w:rsidRDefault="00236051" w:rsidP="00204670">
      <w:pPr>
        <w:pStyle w:val="Prrafodelista"/>
        <w:numPr>
          <w:ilvl w:val="0"/>
          <w:numId w:val="2"/>
        </w:numPr>
        <w:spacing w:after="0" w:line="240" w:lineRule="auto"/>
        <w:jc w:val="both"/>
        <w:rPr>
          <w:rFonts w:ascii="Times" w:hAnsi="Times"/>
          <w:bCs/>
          <w:lang w:val="es-ES"/>
        </w:rPr>
      </w:pPr>
      <w:r w:rsidRPr="00204670">
        <w:rPr>
          <w:rFonts w:ascii="Times" w:hAnsi="Times"/>
          <w:bCs/>
          <w:lang w:val="es-ES"/>
        </w:rPr>
        <w:t xml:space="preserve">Alojamiento en los hoteles previstos o similares en la categoría elegida </w:t>
      </w:r>
    </w:p>
    <w:p w14:paraId="062B5EE1" w14:textId="1BBE0212" w:rsidR="00236051" w:rsidRPr="00204670" w:rsidRDefault="00983E6C" w:rsidP="00204670">
      <w:pPr>
        <w:pStyle w:val="Prrafodelista"/>
        <w:numPr>
          <w:ilvl w:val="0"/>
          <w:numId w:val="2"/>
        </w:numPr>
        <w:spacing w:after="0" w:line="240" w:lineRule="auto"/>
        <w:jc w:val="both"/>
        <w:rPr>
          <w:rFonts w:ascii="Times" w:hAnsi="Times"/>
          <w:bCs/>
          <w:lang w:val="es-ES"/>
        </w:rPr>
      </w:pPr>
      <w:r w:rsidRPr="00204670">
        <w:rPr>
          <w:rFonts w:ascii="Times" w:hAnsi="Times"/>
          <w:bCs/>
          <w:lang w:val="es-ES"/>
        </w:rPr>
        <w:t xml:space="preserve">5 noches de alojamiento en San Pedro de Atacama </w:t>
      </w:r>
    </w:p>
    <w:p w14:paraId="480E18A2" w14:textId="6E90F0D8" w:rsidR="00983E6C" w:rsidRPr="00204670" w:rsidRDefault="00983E6C" w:rsidP="00204670">
      <w:pPr>
        <w:pStyle w:val="Prrafodelista"/>
        <w:numPr>
          <w:ilvl w:val="0"/>
          <w:numId w:val="2"/>
        </w:numPr>
        <w:spacing w:after="0" w:line="240" w:lineRule="auto"/>
        <w:jc w:val="both"/>
        <w:rPr>
          <w:rFonts w:ascii="Times" w:hAnsi="Times"/>
          <w:bCs/>
          <w:lang w:val="es-ES"/>
        </w:rPr>
      </w:pPr>
      <w:r w:rsidRPr="00204670">
        <w:rPr>
          <w:rFonts w:ascii="Times" w:hAnsi="Times"/>
          <w:bCs/>
          <w:lang w:val="es-ES"/>
        </w:rPr>
        <w:t xml:space="preserve">Desayunos diarios </w:t>
      </w:r>
    </w:p>
    <w:p w14:paraId="3E8C4D69" w14:textId="7718CD87" w:rsidR="005C2901" w:rsidRPr="00204670" w:rsidRDefault="003470C9" w:rsidP="00204670">
      <w:pPr>
        <w:pStyle w:val="Prrafodelista"/>
        <w:numPr>
          <w:ilvl w:val="0"/>
          <w:numId w:val="2"/>
        </w:numPr>
        <w:spacing w:after="0" w:line="240" w:lineRule="auto"/>
        <w:jc w:val="both"/>
        <w:rPr>
          <w:rFonts w:ascii="Times" w:hAnsi="Times"/>
          <w:bCs/>
          <w:lang w:val="es-ES"/>
        </w:rPr>
      </w:pPr>
      <w:r w:rsidRPr="00204670">
        <w:rPr>
          <w:rFonts w:ascii="Times" w:hAnsi="Times"/>
          <w:bCs/>
          <w:lang w:val="es-ES"/>
        </w:rPr>
        <w:t xml:space="preserve">Excursión de medio día al </w:t>
      </w:r>
      <w:r w:rsidR="005C2901" w:rsidRPr="00204670">
        <w:rPr>
          <w:rFonts w:ascii="Times" w:hAnsi="Times"/>
          <w:bCs/>
          <w:lang w:val="es-ES"/>
        </w:rPr>
        <w:t>V</w:t>
      </w:r>
      <w:r w:rsidRPr="00204670">
        <w:rPr>
          <w:rFonts w:ascii="Times" w:hAnsi="Times"/>
          <w:bCs/>
          <w:lang w:val="es-ES"/>
        </w:rPr>
        <w:t>alle de la</w:t>
      </w:r>
      <w:r w:rsidR="005C2901" w:rsidRPr="00204670">
        <w:rPr>
          <w:rFonts w:ascii="Times" w:hAnsi="Times"/>
          <w:bCs/>
          <w:lang w:val="es-ES"/>
        </w:rPr>
        <w:t xml:space="preserve"> L</w:t>
      </w:r>
      <w:r w:rsidRPr="00204670">
        <w:rPr>
          <w:rFonts w:ascii="Times" w:hAnsi="Times"/>
          <w:bCs/>
          <w:lang w:val="es-ES"/>
        </w:rPr>
        <w:t>una</w:t>
      </w:r>
      <w:r w:rsidR="005C2901" w:rsidRPr="00204670">
        <w:rPr>
          <w:rFonts w:ascii="Times" w:hAnsi="Times"/>
          <w:bCs/>
          <w:lang w:val="es-ES"/>
        </w:rPr>
        <w:t xml:space="preserve"> </w:t>
      </w:r>
      <w:r w:rsidR="0079058C" w:rsidRPr="00204670">
        <w:rPr>
          <w:rFonts w:ascii="Times" w:hAnsi="Times"/>
          <w:bCs/>
          <w:lang w:val="es-ES"/>
        </w:rPr>
        <w:t xml:space="preserve">con atardecer en el Mirador de </w:t>
      </w:r>
      <w:proofErr w:type="spellStart"/>
      <w:r w:rsidR="0079058C" w:rsidRPr="00204670">
        <w:rPr>
          <w:rFonts w:ascii="Times" w:hAnsi="Times"/>
          <w:bCs/>
          <w:lang w:val="es-ES"/>
        </w:rPr>
        <w:t>Lickanantay</w:t>
      </w:r>
      <w:proofErr w:type="spellEnd"/>
      <w:r w:rsidR="005C2901" w:rsidRPr="00204670">
        <w:rPr>
          <w:rFonts w:ascii="Times" w:hAnsi="Times"/>
          <w:bCs/>
          <w:lang w:val="es-ES"/>
        </w:rPr>
        <w:t xml:space="preserve">  </w:t>
      </w:r>
    </w:p>
    <w:p w14:paraId="27827955" w14:textId="54B8B223" w:rsidR="005C2901" w:rsidRPr="00204670" w:rsidRDefault="0079058C" w:rsidP="00204670">
      <w:pPr>
        <w:pStyle w:val="Prrafodelista"/>
        <w:numPr>
          <w:ilvl w:val="0"/>
          <w:numId w:val="2"/>
        </w:numPr>
        <w:spacing w:after="0" w:line="240" w:lineRule="auto"/>
        <w:jc w:val="both"/>
        <w:rPr>
          <w:rFonts w:ascii="Times" w:hAnsi="Times"/>
          <w:bCs/>
          <w:lang w:val="es-CO"/>
        </w:rPr>
      </w:pPr>
      <w:r w:rsidRPr="00204670">
        <w:rPr>
          <w:rFonts w:ascii="Times" w:hAnsi="Times"/>
          <w:bCs/>
          <w:lang w:val="es-ES"/>
        </w:rPr>
        <w:t xml:space="preserve">Visita de día completo a los </w:t>
      </w:r>
      <w:proofErr w:type="spellStart"/>
      <w:r w:rsidRPr="00204670">
        <w:rPr>
          <w:rFonts w:ascii="Times" w:hAnsi="Times"/>
          <w:bCs/>
          <w:lang w:val="es-CO"/>
        </w:rPr>
        <w:t>Geysers</w:t>
      </w:r>
      <w:proofErr w:type="spellEnd"/>
      <w:r w:rsidRPr="00204670">
        <w:rPr>
          <w:rFonts w:ascii="Times" w:hAnsi="Times"/>
          <w:bCs/>
          <w:lang w:val="es-CO"/>
        </w:rPr>
        <w:t xml:space="preserve"> Del Tatio</w:t>
      </w:r>
      <w:r w:rsidR="005C2901" w:rsidRPr="00204670">
        <w:rPr>
          <w:rFonts w:ascii="Times" w:hAnsi="Times"/>
          <w:bCs/>
          <w:lang w:val="es-CO"/>
        </w:rPr>
        <w:t xml:space="preserve"> </w:t>
      </w:r>
    </w:p>
    <w:p w14:paraId="53757098" w14:textId="0B74D130" w:rsidR="005C2901" w:rsidRPr="00204670" w:rsidRDefault="0079058C" w:rsidP="00204670">
      <w:pPr>
        <w:pStyle w:val="Prrafodelista"/>
        <w:numPr>
          <w:ilvl w:val="0"/>
          <w:numId w:val="2"/>
        </w:numPr>
        <w:spacing w:after="0" w:line="240" w:lineRule="auto"/>
        <w:jc w:val="both"/>
        <w:rPr>
          <w:rFonts w:ascii="Times" w:hAnsi="Times"/>
          <w:bCs/>
          <w:lang w:val="es-ES"/>
        </w:rPr>
      </w:pPr>
      <w:r w:rsidRPr="00204670">
        <w:rPr>
          <w:rFonts w:ascii="Times" w:hAnsi="Times"/>
          <w:bCs/>
          <w:lang w:val="es-ES"/>
        </w:rPr>
        <w:t>Excursión de día completo al Mirador de Piedras R</w:t>
      </w:r>
      <w:r w:rsidR="00A20341">
        <w:rPr>
          <w:rFonts w:ascii="Times" w:hAnsi="Times"/>
          <w:bCs/>
          <w:lang w:val="es-ES"/>
        </w:rPr>
        <w:t>ojas y las Lagunas Altiplánicas</w:t>
      </w:r>
    </w:p>
    <w:p w14:paraId="5B6D5255" w14:textId="12171E7C" w:rsidR="005C2901" w:rsidRPr="00204670" w:rsidRDefault="00F81867" w:rsidP="00204670">
      <w:pPr>
        <w:pStyle w:val="Prrafodelista"/>
        <w:numPr>
          <w:ilvl w:val="0"/>
          <w:numId w:val="2"/>
        </w:numPr>
        <w:spacing w:after="0" w:line="240" w:lineRule="auto"/>
        <w:jc w:val="both"/>
        <w:rPr>
          <w:rFonts w:ascii="Times" w:hAnsi="Times"/>
          <w:bCs/>
          <w:lang w:val="es-ES"/>
        </w:rPr>
      </w:pPr>
      <w:r w:rsidRPr="00204670">
        <w:rPr>
          <w:rFonts w:ascii="Times" w:hAnsi="Times"/>
          <w:bCs/>
          <w:lang w:val="es-ES"/>
        </w:rPr>
        <w:t xml:space="preserve">Visita de medio día a la Laguna Cejar, Ojos Del Salar y la Laguna </w:t>
      </w:r>
      <w:proofErr w:type="spellStart"/>
      <w:r w:rsidRPr="00204670">
        <w:rPr>
          <w:rFonts w:ascii="Times" w:hAnsi="Times"/>
          <w:bCs/>
          <w:lang w:val="es-ES"/>
        </w:rPr>
        <w:t>Tebenquiche</w:t>
      </w:r>
      <w:proofErr w:type="spellEnd"/>
    </w:p>
    <w:p w14:paraId="0BFC5BED" w14:textId="5D4D2414" w:rsidR="005C2901" w:rsidRPr="00204670" w:rsidRDefault="007F0B9A" w:rsidP="00204670">
      <w:pPr>
        <w:pStyle w:val="Prrafodelista"/>
        <w:numPr>
          <w:ilvl w:val="0"/>
          <w:numId w:val="2"/>
        </w:numPr>
        <w:spacing w:after="0" w:line="240" w:lineRule="auto"/>
        <w:jc w:val="both"/>
        <w:rPr>
          <w:rFonts w:ascii="Times" w:hAnsi="Times"/>
          <w:bCs/>
          <w:lang w:val="es-CO"/>
        </w:rPr>
      </w:pPr>
      <w:r w:rsidRPr="00204670">
        <w:rPr>
          <w:rFonts w:ascii="Times" w:hAnsi="Times"/>
          <w:bCs/>
          <w:lang w:val="es-CO"/>
        </w:rPr>
        <w:t xml:space="preserve">Tour Astronómico </w:t>
      </w:r>
      <w:r w:rsidR="007231FA">
        <w:rPr>
          <w:rFonts w:ascii="Times" w:hAnsi="Times"/>
          <w:bCs/>
          <w:lang w:val="es-CO"/>
        </w:rPr>
        <w:t>en la noche</w:t>
      </w:r>
      <w:r w:rsidRPr="00204670">
        <w:rPr>
          <w:rFonts w:ascii="Times" w:hAnsi="Times"/>
          <w:bCs/>
          <w:lang w:val="es-CO"/>
        </w:rPr>
        <w:t xml:space="preserve"> </w:t>
      </w:r>
    </w:p>
    <w:p w14:paraId="15534819" w14:textId="1C1EDFA1" w:rsidR="00983E6C" w:rsidRPr="00204670" w:rsidRDefault="007F0B9A" w:rsidP="00204670">
      <w:pPr>
        <w:pStyle w:val="Prrafodelista"/>
        <w:numPr>
          <w:ilvl w:val="0"/>
          <w:numId w:val="2"/>
        </w:numPr>
        <w:spacing w:after="0" w:line="240" w:lineRule="auto"/>
        <w:jc w:val="both"/>
        <w:rPr>
          <w:rFonts w:ascii="Times" w:hAnsi="Times"/>
          <w:bCs/>
          <w:lang w:val="es-ES"/>
        </w:rPr>
      </w:pPr>
      <w:r w:rsidRPr="00204670">
        <w:rPr>
          <w:rFonts w:ascii="Times" w:hAnsi="Times"/>
          <w:bCs/>
          <w:lang w:val="es-ES"/>
        </w:rPr>
        <w:t xml:space="preserve">Entradas a los Parques mencionados en el itinerario </w:t>
      </w:r>
    </w:p>
    <w:p w14:paraId="7B44C461" w14:textId="46F77427" w:rsidR="00740DA0" w:rsidRDefault="007F0B9A" w:rsidP="00740DA0">
      <w:pPr>
        <w:pStyle w:val="Prrafodelista"/>
        <w:numPr>
          <w:ilvl w:val="0"/>
          <w:numId w:val="2"/>
        </w:numPr>
        <w:spacing w:after="0" w:line="240" w:lineRule="auto"/>
        <w:jc w:val="both"/>
        <w:rPr>
          <w:rFonts w:ascii="Times" w:hAnsi="Times"/>
          <w:bCs/>
          <w:lang w:val="es-ES"/>
        </w:rPr>
      </w:pPr>
      <w:r w:rsidRPr="00204670">
        <w:rPr>
          <w:rFonts w:ascii="Times" w:hAnsi="Times"/>
          <w:bCs/>
          <w:lang w:val="es-ES"/>
        </w:rPr>
        <w:t>Traslados Aeropuerto Calama / Hotel / Aeropuerto Calama</w:t>
      </w:r>
    </w:p>
    <w:p w14:paraId="2F22FA84" w14:textId="77777777" w:rsidR="00740DA0" w:rsidRDefault="00740DA0" w:rsidP="00740DA0">
      <w:pPr>
        <w:spacing w:after="0" w:line="240" w:lineRule="auto"/>
        <w:jc w:val="both"/>
        <w:rPr>
          <w:rFonts w:ascii="Times" w:hAnsi="Times"/>
          <w:bCs/>
          <w:lang w:val="es-ES"/>
        </w:rPr>
      </w:pPr>
    </w:p>
    <w:p w14:paraId="3D9A0A36" w14:textId="65ED3F1E" w:rsidR="00740DA0" w:rsidRDefault="00740DA0" w:rsidP="00740DA0">
      <w:pPr>
        <w:spacing w:after="0" w:line="240" w:lineRule="auto"/>
        <w:jc w:val="both"/>
        <w:rPr>
          <w:rFonts w:ascii="Times" w:hAnsi="Times"/>
          <w:b/>
          <w:lang w:val="es-ES"/>
        </w:rPr>
      </w:pPr>
      <w:r w:rsidRPr="00740DA0">
        <w:rPr>
          <w:rFonts w:ascii="Times" w:hAnsi="Times"/>
          <w:b/>
          <w:lang w:val="es-ES"/>
        </w:rPr>
        <w:t>NO INCLUYEN:</w:t>
      </w:r>
    </w:p>
    <w:p w14:paraId="34FBE010" w14:textId="6D022559" w:rsidR="00740DA0" w:rsidRPr="004C10B3" w:rsidRDefault="00740DA0" w:rsidP="004C10B3">
      <w:pPr>
        <w:pStyle w:val="Prrafodelista"/>
        <w:numPr>
          <w:ilvl w:val="0"/>
          <w:numId w:val="3"/>
        </w:numPr>
        <w:spacing w:after="0" w:line="240" w:lineRule="auto"/>
        <w:jc w:val="both"/>
        <w:rPr>
          <w:rFonts w:ascii="Times" w:hAnsi="Times"/>
          <w:bCs/>
          <w:lang w:val="es-ES"/>
        </w:rPr>
      </w:pPr>
      <w:r w:rsidRPr="004C10B3">
        <w:rPr>
          <w:rFonts w:ascii="Times" w:hAnsi="Times"/>
          <w:bCs/>
          <w:lang w:val="es-ES"/>
        </w:rPr>
        <w:t xml:space="preserve">Tiquetes aéreos </w:t>
      </w:r>
    </w:p>
    <w:p w14:paraId="2203D547" w14:textId="6EBBC72F" w:rsidR="00740DA0" w:rsidRPr="004C10B3" w:rsidRDefault="00740DA0" w:rsidP="004C10B3">
      <w:pPr>
        <w:pStyle w:val="Prrafodelista"/>
        <w:numPr>
          <w:ilvl w:val="0"/>
          <w:numId w:val="3"/>
        </w:numPr>
        <w:spacing w:after="0" w:line="240" w:lineRule="auto"/>
        <w:jc w:val="both"/>
        <w:rPr>
          <w:rFonts w:ascii="Times" w:hAnsi="Times"/>
          <w:bCs/>
          <w:lang w:val="es-ES"/>
        </w:rPr>
      </w:pPr>
      <w:r w:rsidRPr="004C10B3">
        <w:rPr>
          <w:rFonts w:ascii="Times" w:hAnsi="Times"/>
          <w:bCs/>
          <w:lang w:val="es-ES"/>
        </w:rPr>
        <w:t xml:space="preserve">Tasas aeroportuarias </w:t>
      </w:r>
    </w:p>
    <w:p w14:paraId="77673305" w14:textId="01B7E012" w:rsidR="00740DA0" w:rsidRPr="004C10B3" w:rsidRDefault="00740DA0" w:rsidP="004C10B3">
      <w:pPr>
        <w:pStyle w:val="Prrafodelista"/>
        <w:numPr>
          <w:ilvl w:val="0"/>
          <w:numId w:val="3"/>
        </w:numPr>
        <w:spacing w:after="0" w:line="240" w:lineRule="auto"/>
        <w:jc w:val="both"/>
        <w:rPr>
          <w:rFonts w:ascii="Times" w:hAnsi="Times"/>
          <w:bCs/>
          <w:lang w:val="es-ES"/>
        </w:rPr>
      </w:pPr>
      <w:r w:rsidRPr="004C10B3">
        <w:rPr>
          <w:rFonts w:ascii="Times" w:hAnsi="Times"/>
          <w:bCs/>
          <w:lang w:val="es-ES"/>
        </w:rPr>
        <w:t xml:space="preserve">Tarjeta de asistencia medica </w:t>
      </w:r>
    </w:p>
    <w:p w14:paraId="70F30B5C" w14:textId="088709C5" w:rsidR="00740DA0" w:rsidRPr="004C10B3" w:rsidRDefault="00740DA0" w:rsidP="004C10B3">
      <w:pPr>
        <w:pStyle w:val="Prrafodelista"/>
        <w:numPr>
          <w:ilvl w:val="0"/>
          <w:numId w:val="3"/>
        </w:numPr>
        <w:spacing w:after="0" w:line="240" w:lineRule="auto"/>
        <w:jc w:val="both"/>
        <w:rPr>
          <w:rFonts w:ascii="Times" w:hAnsi="Times"/>
          <w:bCs/>
          <w:lang w:val="es-ES"/>
        </w:rPr>
      </w:pPr>
      <w:r w:rsidRPr="004C10B3">
        <w:rPr>
          <w:rFonts w:ascii="Times" w:hAnsi="Times"/>
          <w:bCs/>
          <w:lang w:val="es-ES"/>
        </w:rPr>
        <w:t xml:space="preserve">Traslados donde no este contemplado </w:t>
      </w:r>
    </w:p>
    <w:p w14:paraId="56F0EFE7" w14:textId="5A9CE962" w:rsidR="00740DA0" w:rsidRPr="004C10B3" w:rsidRDefault="00740DA0" w:rsidP="004C10B3">
      <w:pPr>
        <w:pStyle w:val="Prrafodelista"/>
        <w:numPr>
          <w:ilvl w:val="0"/>
          <w:numId w:val="3"/>
        </w:numPr>
        <w:spacing w:after="0" w:line="240" w:lineRule="auto"/>
        <w:jc w:val="both"/>
        <w:rPr>
          <w:rFonts w:ascii="Times" w:hAnsi="Times"/>
          <w:bCs/>
          <w:lang w:val="es-ES"/>
        </w:rPr>
      </w:pPr>
      <w:r w:rsidRPr="004C10B3">
        <w:rPr>
          <w:rFonts w:ascii="Times" w:hAnsi="Times"/>
          <w:bCs/>
          <w:lang w:val="es-ES"/>
        </w:rPr>
        <w:t>Excursiones y/o tours opcionales</w:t>
      </w:r>
    </w:p>
    <w:p w14:paraId="5FC06A4E" w14:textId="4805FBBA" w:rsidR="00740DA0" w:rsidRPr="004C10B3" w:rsidRDefault="00740DA0" w:rsidP="004C10B3">
      <w:pPr>
        <w:pStyle w:val="Prrafodelista"/>
        <w:numPr>
          <w:ilvl w:val="0"/>
          <w:numId w:val="3"/>
        </w:numPr>
        <w:spacing w:after="0" w:line="240" w:lineRule="auto"/>
        <w:jc w:val="both"/>
        <w:rPr>
          <w:rFonts w:ascii="Times" w:hAnsi="Times"/>
          <w:bCs/>
          <w:lang w:val="es-ES"/>
        </w:rPr>
      </w:pPr>
      <w:r w:rsidRPr="004C10B3">
        <w:rPr>
          <w:rFonts w:ascii="Times" w:hAnsi="Times"/>
          <w:bCs/>
          <w:lang w:val="es-ES"/>
        </w:rPr>
        <w:t xml:space="preserve">Comidas y bebidas no mencionadas </w:t>
      </w:r>
    </w:p>
    <w:p w14:paraId="42449FF6" w14:textId="137AC624" w:rsidR="00740DA0" w:rsidRPr="004C10B3" w:rsidRDefault="00740DA0" w:rsidP="004C10B3">
      <w:pPr>
        <w:pStyle w:val="Prrafodelista"/>
        <w:numPr>
          <w:ilvl w:val="0"/>
          <w:numId w:val="3"/>
        </w:numPr>
        <w:spacing w:after="0" w:line="240" w:lineRule="auto"/>
        <w:jc w:val="both"/>
        <w:rPr>
          <w:rFonts w:ascii="Times" w:hAnsi="Times"/>
          <w:bCs/>
          <w:lang w:val="es-ES"/>
        </w:rPr>
      </w:pPr>
      <w:r w:rsidRPr="004C10B3">
        <w:rPr>
          <w:rFonts w:ascii="Times" w:hAnsi="Times"/>
          <w:bCs/>
          <w:lang w:val="es-ES"/>
        </w:rPr>
        <w:t xml:space="preserve">Entradas a lugares no indicados </w:t>
      </w:r>
    </w:p>
    <w:p w14:paraId="49CFA7A5" w14:textId="2AAE8A7F" w:rsidR="00740DA0" w:rsidRPr="004C10B3" w:rsidRDefault="00740DA0" w:rsidP="004C10B3">
      <w:pPr>
        <w:pStyle w:val="Prrafodelista"/>
        <w:numPr>
          <w:ilvl w:val="0"/>
          <w:numId w:val="3"/>
        </w:numPr>
        <w:spacing w:after="0" w:line="240" w:lineRule="auto"/>
        <w:jc w:val="both"/>
        <w:rPr>
          <w:rFonts w:ascii="Times" w:hAnsi="Times"/>
          <w:bCs/>
          <w:lang w:val="es-ES"/>
        </w:rPr>
      </w:pPr>
      <w:r w:rsidRPr="004C10B3">
        <w:rPr>
          <w:rFonts w:ascii="Times" w:hAnsi="Times"/>
          <w:bCs/>
          <w:lang w:val="es-ES"/>
        </w:rPr>
        <w:t xml:space="preserve">Propinas a conductores, maleteros y guías </w:t>
      </w:r>
    </w:p>
    <w:p w14:paraId="051C6AE0" w14:textId="6E3F007B" w:rsidR="00740DA0" w:rsidRPr="004C10B3" w:rsidRDefault="00740DA0" w:rsidP="004C10B3">
      <w:pPr>
        <w:pStyle w:val="Prrafodelista"/>
        <w:numPr>
          <w:ilvl w:val="0"/>
          <w:numId w:val="3"/>
        </w:numPr>
        <w:spacing w:after="0" w:line="240" w:lineRule="auto"/>
        <w:jc w:val="both"/>
        <w:rPr>
          <w:rFonts w:ascii="Times" w:hAnsi="Times"/>
          <w:bCs/>
          <w:lang w:val="es-ES"/>
        </w:rPr>
      </w:pPr>
      <w:r w:rsidRPr="004C10B3">
        <w:rPr>
          <w:rFonts w:ascii="Times" w:hAnsi="Times"/>
          <w:bCs/>
          <w:lang w:val="es-ES"/>
        </w:rPr>
        <w:t>Gastos personales</w:t>
      </w:r>
    </w:p>
    <w:p w14:paraId="2EB316D6" w14:textId="4E90E67F" w:rsidR="00740DA0" w:rsidRPr="004C10B3" w:rsidRDefault="00740DA0" w:rsidP="004C10B3">
      <w:pPr>
        <w:pStyle w:val="Prrafodelista"/>
        <w:numPr>
          <w:ilvl w:val="0"/>
          <w:numId w:val="3"/>
        </w:numPr>
        <w:spacing w:after="0" w:line="240" w:lineRule="auto"/>
        <w:jc w:val="both"/>
        <w:rPr>
          <w:rFonts w:ascii="Times" w:hAnsi="Times"/>
          <w:bCs/>
          <w:lang w:val="es-ES"/>
        </w:rPr>
      </w:pPr>
      <w:r w:rsidRPr="004C10B3">
        <w:rPr>
          <w:rFonts w:ascii="Times" w:hAnsi="Times"/>
          <w:bCs/>
          <w:lang w:val="es-ES"/>
        </w:rPr>
        <w:t xml:space="preserve">Servicios no especificados </w:t>
      </w:r>
    </w:p>
    <w:p w14:paraId="72E270F5" w14:textId="157AFA21" w:rsidR="00740DA0" w:rsidRDefault="00740DA0" w:rsidP="004C10B3">
      <w:pPr>
        <w:pStyle w:val="Prrafodelista"/>
        <w:numPr>
          <w:ilvl w:val="0"/>
          <w:numId w:val="3"/>
        </w:numPr>
        <w:spacing w:after="0" w:line="240" w:lineRule="auto"/>
        <w:jc w:val="both"/>
        <w:rPr>
          <w:rFonts w:ascii="Times" w:hAnsi="Times"/>
          <w:bCs/>
          <w:lang w:val="es-ES"/>
        </w:rPr>
      </w:pPr>
      <w:r w:rsidRPr="004C10B3">
        <w:rPr>
          <w:rFonts w:ascii="Times" w:hAnsi="Times"/>
          <w:bCs/>
          <w:lang w:val="es-ES"/>
        </w:rPr>
        <w:t xml:space="preserve">2% </w:t>
      </w:r>
      <w:proofErr w:type="spellStart"/>
      <w:r w:rsidR="00476826" w:rsidRPr="004C10B3">
        <w:rPr>
          <w:rFonts w:ascii="Times" w:hAnsi="Times"/>
          <w:bCs/>
          <w:lang w:val="es-ES"/>
        </w:rPr>
        <w:t>Fee</w:t>
      </w:r>
      <w:proofErr w:type="spellEnd"/>
      <w:r w:rsidR="00476826" w:rsidRPr="004C10B3">
        <w:rPr>
          <w:rFonts w:ascii="Times" w:hAnsi="Times"/>
          <w:bCs/>
          <w:lang w:val="es-ES"/>
        </w:rPr>
        <w:t xml:space="preserve"> Bancario </w:t>
      </w:r>
    </w:p>
    <w:p w14:paraId="53994810" w14:textId="77777777" w:rsidR="006F346C" w:rsidRDefault="006F346C" w:rsidP="006F346C">
      <w:pPr>
        <w:spacing w:after="0" w:line="240" w:lineRule="auto"/>
        <w:jc w:val="both"/>
        <w:rPr>
          <w:rFonts w:ascii="Times" w:hAnsi="Times"/>
          <w:bCs/>
          <w:lang w:val="es-ES"/>
        </w:rPr>
      </w:pPr>
    </w:p>
    <w:p w14:paraId="01A47C7D" w14:textId="77777777" w:rsidR="000B7F03" w:rsidRDefault="000B7F03" w:rsidP="006F346C">
      <w:pPr>
        <w:spacing w:after="0" w:line="240" w:lineRule="auto"/>
        <w:jc w:val="both"/>
        <w:rPr>
          <w:rFonts w:ascii="Times" w:hAnsi="Times"/>
          <w:bCs/>
          <w:lang w:val="es-ES"/>
        </w:rPr>
      </w:pPr>
    </w:p>
    <w:p w14:paraId="3A80661A" w14:textId="287252EE" w:rsidR="006F346C" w:rsidRPr="00636C3C" w:rsidRDefault="006F346C" w:rsidP="006F346C">
      <w:pPr>
        <w:spacing w:after="0" w:line="240" w:lineRule="auto"/>
        <w:jc w:val="both"/>
        <w:rPr>
          <w:rFonts w:ascii="Times" w:hAnsi="Times"/>
          <w:b/>
          <w:lang w:val="es-ES"/>
        </w:rPr>
      </w:pPr>
      <w:r w:rsidRPr="00636C3C">
        <w:rPr>
          <w:rFonts w:ascii="Times" w:hAnsi="Times"/>
          <w:b/>
          <w:lang w:val="es-ES"/>
        </w:rPr>
        <w:t>NOTAS IMPORT</w:t>
      </w:r>
      <w:r w:rsidR="0095415A" w:rsidRPr="00636C3C">
        <w:rPr>
          <w:rFonts w:ascii="Times" w:hAnsi="Times"/>
          <w:b/>
          <w:lang w:val="es-ES"/>
        </w:rPr>
        <w:t>A</w:t>
      </w:r>
      <w:r w:rsidRPr="00636C3C">
        <w:rPr>
          <w:rFonts w:ascii="Times" w:hAnsi="Times"/>
          <w:b/>
          <w:lang w:val="es-ES"/>
        </w:rPr>
        <w:t>NTES:</w:t>
      </w:r>
    </w:p>
    <w:p w14:paraId="703620FF" w14:textId="77777777" w:rsidR="00476826" w:rsidRPr="008B47A8" w:rsidRDefault="00476826" w:rsidP="00476826">
      <w:pPr>
        <w:pStyle w:val="Prrafodelista"/>
        <w:numPr>
          <w:ilvl w:val="0"/>
          <w:numId w:val="4"/>
        </w:numPr>
        <w:spacing w:after="0" w:line="240" w:lineRule="auto"/>
        <w:jc w:val="both"/>
        <w:rPr>
          <w:rFonts w:ascii="Times" w:hAnsi="Times"/>
          <w:b/>
          <w:bCs/>
          <w:u w:val="single"/>
          <w:lang w:val="es-ES"/>
        </w:rPr>
      </w:pPr>
      <w:r w:rsidRPr="008B47A8">
        <w:rPr>
          <w:rFonts w:ascii="Times" w:hAnsi="Times"/>
          <w:b/>
          <w:bCs/>
          <w:u w:val="single"/>
          <w:lang w:val="es-ES"/>
        </w:rPr>
        <w:t xml:space="preserve">Valores sujetos a cambio de acuerdo a variaciones de mercado y tipo de cambio vigente al momento de la compra. </w:t>
      </w:r>
    </w:p>
    <w:p w14:paraId="679CC2D5" w14:textId="77777777" w:rsidR="00476826" w:rsidRPr="00B30BBA" w:rsidRDefault="00476826" w:rsidP="00476826">
      <w:pPr>
        <w:pStyle w:val="Prrafodelista"/>
        <w:numPr>
          <w:ilvl w:val="0"/>
          <w:numId w:val="4"/>
        </w:numPr>
        <w:spacing w:after="0" w:line="240" w:lineRule="auto"/>
        <w:jc w:val="both"/>
        <w:rPr>
          <w:rFonts w:ascii="Times" w:hAnsi="Times"/>
          <w:bCs/>
          <w:lang w:val="es-ES"/>
        </w:rPr>
      </w:pPr>
      <w:r w:rsidRPr="00B30BBA">
        <w:rPr>
          <w:rFonts w:ascii="Times" w:hAnsi="Times"/>
          <w:bCs/>
          <w:lang w:val="es-ES"/>
        </w:rPr>
        <w:t>Tarifas no válidas para los fines de semana largos, festivos nacionales en el destino, periodo de</w:t>
      </w:r>
      <w:r>
        <w:rPr>
          <w:rFonts w:ascii="Times" w:hAnsi="Times"/>
          <w:bCs/>
          <w:lang w:val="es-ES"/>
        </w:rPr>
        <w:t xml:space="preserve"> vacaciones, Navidad y Año nuevo</w:t>
      </w:r>
      <w:r w:rsidRPr="00B30BBA">
        <w:rPr>
          <w:rFonts w:ascii="Times" w:hAnsi="Times"/>
          <w:bCs/>
          <w:lang w:val="es-ES"/>
        </w:rPr>
        <w:t>.</w:t>
      </w:r>
      <w:bookmarkStart w:id="0" w:name="_GoBack"/>
      <w:bookmarkEnd w:id="0"/>
    </w:p>
    <w:sectPr w:rsidR="00476826" w:rsidRPr="00B30BB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32AE0"/>
    <w:multiLevelType w:val="hybridMultilevel"/>
    <w:tmpl w:val="2A6A918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3BA97B53"/>
    <w:multiLevelType w:val="hybridMultilevel"/>
    <w:tmpl w:val="E18AE888"/>
    <w:lvl w:ilvl="0" w:tplc="38A6AD74">
      <w:start w:val="6"/>
      <w:numFmt w:val="bullet"/>
      <w:lvlText w:val="-"/>
      <w:lvlJc w:val="left"/>
      <w:pPr>
        <w:ind w:left="720" w:hanging="360"/>
      </w:pPr>
      <w:rPr>
        <w:rFonts w:ascii="Times" w:eastAsiaTheme="minorHAnsi" w:hAnsi="Times" w:cs="Time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521C46BF"/>
    <w:multiLevelType w:val="hybridMultilevel"/>
    <w:tmpl w:val="B184B2F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66A501E1"/>
    <w:multiLevelType w:val="hybridMultilevel"/>
    <w:tmpl w:val="8756694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4F3"/>
    <w:rsid w:val="000149D6"/>
    <w:rsid w:val="00051171"/>
    <w:rsid w:val="00095ED4"/>
    <w:rsid w:val="000B7F03"/>
    <w:rsid w:val="00136EBD"/>
    <w:rsid w:val="001A264E"/>
    <w:rsid w:val="001B037A"/>
    <w:rsid w:val="001E7334"/>
    <w:rsid w:val="00204670"/>
    <w:rsid w:val="00236051"/>
    <w:rsid w:val="002C5B04"/>
    <w:rsid w:val="002F4DD3"/>
    <w:rsid w:val="003470C9"/>
    <w:rsid w:val="00393043"/>
    <w:rsid w:val="003B4FA9"/>
    <w:rsid w:val="003C5AC9"/>
    <w:rsid w:val="004458DC"/>
    <w:rsid w:val="0045076E"/>
    <w:rsid w:val="00456152"/>
    <w:rsid w:val="0047634E"/>
    <w:rsid w:val="00476826"/>
    <w:rsid w:val="004C10B3"/>
    <w:rsid w:val="004C32D4"/>
    <w:rsid w:val="004E2FE8"/>
    <w:rsid w:val="00550BA9"/>
    <w:rsid w:val="005C2901"/>
    <w:rsid w:val="00600EDC"/>
    <w:rsid w:val="0061776B"/>
    <w:rsid w:val="00636C3C"/>
    <w:rsid w:val="006A6BEA"/>
    <w:rsid w:val="006F346C"/>
    <w:rsid w:val="00707FDA"/>
    <w:rsid w:val="0071693F"/>
    <w:rsid w:val="007231FA"/>
    <w:rsid w:val="00740DA0"/>
    <w:rsid w:val="00761AEC"/>
    <w:rsid w:val="00762D52"/>
    <w:rsid w:val="0079058C"/>
    <w:rsid w:val="007B22F4"/>
    <w:rsid w:val="007B26CD"/>
    <w:rsid w:val="007B29E0"/>
    <w:rsid w:val="007F0B9A"/>
    <w:rsid w:val="007F3C16"/>
    <w:rsid w:val="00815E7A"/>
    <w:rsid w:val="00935BE1"/>
    <w:rsid w:val="0095415A"/>
    <w:rsid w:val="0095507F"/>
    <w:rsid w:val="009720C3"/>
    <w:rsid w:val="00983E6C"/>
    <w:rsid w:val="0099795D"/>
    <w:rsid w:val="009C6366"/>
    <w:rsid w:val="009F74F3"/>
    <w:rsid w:val="00A20341"/>
    <w:rsid w:val="00A679EA"/>
    <w:rsid w:val="00AB1872"/>
    <w:rsid w:val="00B0240B"/>
    <w:rsid w:val="00B1036C"/>
    <w:rsid w:val="00B10AC3"/>
    <w:rsid w:val="00B1570C"/>
    <w:rsid w:val="00B20455"/>
    <w:rsid w:val="00B30BBA"/>
    <w:rsid w:val="00BB5762"/>
    <w:rsid w:val="00C53B11"/>
    <w:rsid w:val="00C62431"/>
    <w:rsid w:val="00C628C2"/>
    <w:rsid w:val="00CB7722"/>
    <w:rsid w:val="00CD63A4"/>
    <w:rsid w:val="00CE7A50"/>
    <w:rsid w:val="00CF1DAF"/>
    <w:rsid w:val="00CF24EB"/>
    <w:rsid w:val="00D1421C"/>
    <w:rsid w:val="00D3357D"/>
    <w:rsid w:val="00D4735D"/>
    <w:rsid w:val="00D64E9B"/>
    <w:rsid w:val="00DD7102"/>
    <w:rsid w:val="00DF4DA6"/>
    <w:rsid w:val="00E2151F"/>
    <w:rsid w:val="00E2456F"/>
    <w:rsid w:val="00EC6CE2"/>
    <w:rsid w:val="00EF35DD"/>
    <w:rsid w:val="00F163C7"/>
    <w:rsid w:val="00F1748F"/>
    <w:rsid w:val="00F43AE2"/>
    <w:rsid w:val="00F81867"/>
    <w:rsid w:val="00F81DA8"/>
    <w:rsid w:val="00F859DB"/>
    <w:rsid w:val="00FA5B6B"/>
    <w:rsid w:val="00FB0900"/>
    <w:rsid w:val="00FB6F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98A99"/>
  <w15:chartTrackingRefBased/>
  <w15:docId w15:val="{B58D6F14-7456-4DC8-90E5-1B866B0CE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B7722"/>
    <w:pPr>
      <w:ind w:left="720"/>
      <w:contextualSpacing/>
    </w:pPr>
  </w:style>
  <w:style w:type="table" w:styleId="Tablaconcuadrcula">
    <w:name w:val="Table Grid"/>
    <w:basedOn w:val="Tablanormal"/>
    <w:uiPriority w:val="39"/>
    <w:rsid w:val="004507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3</Pages>
  <Words>1285</Words>
  <Characters>7070</Characters>
  <Application>Microsoft Office Word</Application>
  <DocSecurity>0</DocSecurity>
  <Lines>58</Lines>
  <Paragraphs>16</Paragraphs>
  <ScaleCrop>false</ScaleCrop>
  <Company/>
  <LinksUpToDate>false</LinksUpToDate>
  <CharactersWithSpaces>8339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Recepción</dc:creator>
  <cp:keywords/>
  <dc:description/>
  <cp:lastModifiedBy>Propietario</cp:lastModifiedBy>
  <cp:revision>159</cp:revision>
  <dcterms:created xsi:type="dcterms:W3CDTF">2024-01-22T16:42:00Z</dcterms:created>
  <dcterms:modified xsi:type="dcterms:W3CDTF">2024-01-29T17:03:00Z</dcterms:modified>
</cp:coreProperties>
</file>