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13CE" w14:textId="77777777" w:rsidR="0010641D" w:rsidRDefault="0010641D" w:rsidP="0010641D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DOLOMITAS Y TIROL ITALIANO</w:t>
      </w:r>
    </w:p>
    <w:p w14:paraId="594DADC3" w14:textId="77777777" w:rsidR="0010641D" w:rsidRDefault="0010641D" w:rsidP="00106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G-221</w:t>
      </w:r>
    </w:p>
    <w:p w14:paraId="140FE936" w14:textId="77777777" w:rsidR="0010641D" w:rsidRPr="00707EB2" w:rsidRDefault="0010641D" w:rsidP="00106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07EB2">
        <w:rPr>
          <w:rFonts w:ascii="Arial" w:hAnsi="Arial" w:cs="Arial"/>
        </w:rPr>
        <w:t xml:space="preserve"> DÍAS</w:t>
      </w:r>
    </w:p>
    <w:p w14:paraId="41726827" w14:textId="77777777" w:rsidR="0010641D" w:rsidRPr="007A7BFB" w:rsidRDefault="0010641D" w:rsidP="0010641D">
      <w:pPr>
        <w:jc w:val="both"/>
        <w:rPr>
          <w:rFonts w:ascii="Arial" w:hAnsi="Arial" w:cs="Arial"/>
        </w:rPr>
      </w:pPr>
    </w:p>
    <w:p w14:paraId="5D126819" w14:textId="77777777" w:rsidR="0010641D" w:rsidRPr="00BF3D43" w:rsidRDefault="0010641D" w:rsidP="0010641D">
      <w:pPr>
        <w:jc w:val="both"/>
        <w:rPr>
          <w:rFonts w:ascii="Arial" w:hAnsi="Arial" w:cs="Arial"/>
          <w:sz w:val="20"/>
        </w:rPr>
      </w:pPr>
      <w:r w:rsidRPr="00BF3D43">
        <w:rPr>
          <w:rFonts w:ascii="Arial" w:hAnsi="Arial" w:cs="Arial"/>
          <w:b/>
          <w:bCs/>
          <w:sz w:val="20"/>
        </w:rPr>
        <w:t>Salidas Domingos:</w:t>
      </w:r>
    </w:p>
    <w:p w14:paraId="26306F4F" w14:textId="77777777" w:rsidR="0010641D" w:rsidRPr="00C8768A" w:rsidRDefault="0010641D" w:rsidP="0010641D">
      <w:pPr>
        <w:jc w:val="both"/>
        <w:rPr>
          <w:rFonts w:ascii="Arial" w:hAnsi="Arial" w:cs="Arial"/>
          <w:sz w:val="20"/>
        </w:rPr>
      </w:pPr>
      <w:r w:rsidRPr="00C8768A">
        <w:rPr>
          <w:rFonts w:ascii="Arial" w:hAnsi="Arial" w:cs="Arial"/>
          <w:sz w:val="20"/>
        </w:rPr>
        <w:t>Julio:</w:t>
      </w:r>
      <w:r w:rsidRPr="00C8768A">
        <w:rPr>
          <w:rFonts w:ascii="Arial" w:hAnsi="Arial" w:cs="Arial"/>
          <w:sz w:val="20"/>
        </w:rPr>
        <w:tab/>
      </w:r>
      <w:proofErr w:type="gramStart"/>
      <w:r w:rsidRPr="00C8768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7</w:t>
      </w:r>
      <w:proofErr w:type="gramEnd"/>
      <w:r>
        <w:rPr>
          <w:rFonts w:ascii="Arial" w:hAnsi="Arial" w:cs="Arial"/>
          <w:sz w:val="20"/>
        </w:rPr>
        <w:tab/>
        <w:t>21</w:t>
      </w:r>
    </w:p>
    <w:p w14:paraId="2B2AF694" w14:textId="77777777" w:rsidR="0010641D" w:rsidRPr="00C8768A" w:rsidRDefault="0010641D" w:rsidP="0010641D">
      <w:pPr>
        <w:jc w:val="both"/>
        <w:rPr>
          <w:rFonts w:ascii="Arial" w:hAnsi="Arial" w:cs="Arial"/>
          <w:sz w:val="20"/>
        </w:rPr>
      </w:pPr>
      <w:r w:rsidRPr="00C8768A">
        <w:rPr>
          <w:rFonts w:ascii="Arial" w:hAnsi="Arial" w:cs="Arial"/>
          <w:sz w:val="20"/>
        </w:rPr>
        <w:t>Agosto:</w:t>
      </w:r>
      <w:r w:rsidRPr="00C8768A">
        <w:rPr>
          <w:rFonts w:ascii="Arial" w:hAnsi="Arial" w:cs="Arial"/>
          <w:sz w:val="20"/>
        </w:rPr>
        <w:tab/>
      </w:r>
      <w:proofErr w:type="gramStart"/>
      <w:r w:rsidRPr="00C8768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4</w:t>
      </w:r>
      <w:proofErr w:type="gramEnd"/>
    </w:p>
    <w:p w14:paraId="2A424D2E" w14:textId="77777777" w:rsidR="0010641D" w:rsidRPr="00FD156F" w:rsidRDefault="0010641D" w:rsidP="0010641D">
      <w:pPr>
        <w:jc w:val="both"/>
        <w:rPr>
          <w:rFonts w:ascii="Arial" w:hAnsi="Arial" w:cs="Arial"/>
        </w:rPr>
      </w:pPr>
    </w:p>
    <w:p w14:paraId="4C97A724" w14:textId="77777777" w:rsidR="0010641D" w:rsidRDefault="0010641D" w:rsidP="0010641D">
      <w:pPr>
        <w:pStyle w:val="Ttulo2"/>
        <w:jc w:val="both"/>
        <w:rPr>
          <w:rFonts w:ascii="Arial" w:hAnsi="Arial" w:cs="Arial"/>
          <w:sz w:val="20"/>
        </w:rPr>
      </w:pPr>
      <w:r w:rsidRPr="00FD156F">
        <w:rPr>
          <w:rFonts w:ascii="Arial" w:hAnsi="Arial" w:cs="Arial"/>
          <w:sz w:val="20"/>
        </w:rPr>
        <w:t>Hoteles previstos*:</w:t>
      </w:r>
    </w:p>
    <w:p w14:paraId="70F3EA37" w14:textId="77777777" w:rsidR="0010641D" w:rsidRPr="00656DCC" w:rsidRDefault="0010641D" w:rsidP="0010641D">
      <w:pPr>
        <w:tabs>
          <w:tab w:val="left" w:pos="1418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Región </w:t>
      </w:r>
      <w:r w:rsidRPr="00115581">
        <w:rPr>
          <w:rFonts w:ascii="Arial" w:hAnsi="Arial" w:cs="Arial"/>
          <w:bCs/>
          <w:sz w:val="20"/>
        </w:rPr>
        <w:t>Milano</w:t>
      </w:r>
      <w:r w:rsidRPr="00656DCC">
        <w:rPr>
          <w:rFonts w:ascii="Arial" w:hAnsi="Arial" w:cs="Arial"/>
          <w:bCs/>
          <w:sz w:val="20"/>
        </w:rPr>
        <w:t xml:space="preserve">: </w:t>
      </w:r>
      <w:r w:rsidRPr="00656DCC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115581">
        <w:rPr>
          <w:rFonts w:ascii="Arial" w:hAnsi="Arial" w:cs="Arial"/>
          <w:bCs/>
          <w:sz w:val="20"/>
        </w:rPr>
        <w:t>Leonardo</w:t>
      </w:r>
    </w:p>
    <w:p w14:paraId="586D2D86" w14:textId="77777777" w:rsidR="0010641D" w:rsidRDefault="0010641D" w:rsidP="0010641D">
      <w:pPr>
        <w:tabs>
          <w:tab w:val="left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Región </w:t>
      </w:r>
      <w:r w:rsidRPr="00115581">
        <w:rPr>
          <w:rFonts w:ascii="Arial" w:hAnsi="Arial" w:cs="Arial"/>
          <w:sz w:val="20"/>
        </w:rPr>
        <w:t>Bolzano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proofErr w:type="spellStart"/>
      <w:r w:rsidRPr="00115581">
        <w:rPr>
          <w:rFonts w:ascii="Arial" w:hAnsi="Arial" w:cs="Arial"/>
          <w:sz w:val="20"/>
        </w:rPr>
        <w:t>Sporthotel</w:t>
      </w:r>
      <w:proofErr w:type="spellEnd"/>
    </w:p>
    <w:p w14:paraId="6F785D18" w14:textId="77777777" w:rsidR="0010641D" w:rsidRDefault="0010641D" w:rsidP="0010641D">
      <w:pPr>
        <w:tabs>
          <w:tab w:val="left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*U otros de similar categoría.</w:t>
      </w:r>
      <w:r w:rsidRPr="00E14A40">
        <w:rPr>
          <w:rFonts w:ascii="Arial" w:hAnsi="Arial" w:cs="Arial"/>
          <w:sz w:val="20"/>
        </w:rPr>
        <w:t xml:space="preserve"> </w:t>
      </w:r>
    </w:p>
    <w:p w14:paraId="779865BD" w14:textId="77777777" w:rsidR="0010641D" w:rsidRPr="007A7BFB" w:rsidRDefault="0010641D" w:rsidP="0010641D">
      <w:pPr>
        <w:jc w:val="both"/>
        <w:rPr>
          <w:rFonts w:ascii="Arial" w:hAnsi="Arial" w:cs="Arial"/>
        </w:rPr>
      </w:pPr>
    </w:p>
    <w:p w14:paraId="2C8405F6" w14:textId="77777777" w:rsidR="0010641D" w:rsidRDefault="0010641D" w:rsidP="0010641D">
      <w:pPr>
        <w:pStyle w:val="Ttulo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Servicios incluidos:</w:t>
      </w:r>
    </w:p>
    <w:p w14:paraId="5FE58369" w14:textId="77777777" w:rsidR="0010641D" w:rsidRDefault="0010641D" w:rsidP="00106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Hoteles indicados o similares con desayuno buffet. Los hoteles pueden ser 3 </w:t>
      </w:r>
      <w:proofErr w:type="spellStart"/>
      <w:r>
        <w:rPr>
          <w:rFonts w:ascii="Arial" w:hAnsi="Arial" w:cs="Arial"/>
          <w:sz w:val="20"/>
        </w:rPr>
        <w:t>ó</w:t>
      </w:r>
      <w:proofErr w:type="spellEnd"/>
      <w:r>
        <w:rPr>
          <w:rFonts w:ascii="Arial" w:hAnsi="Arial" w:cs="Arial"/>
          <w:sz w:val="20"/>
        </w:rPr>
        <w:t xml:space="preserve"> 4* en cualquier ciudad y con posibilidad de alojarse en ciudades cercanas en caso de Congresos o eventos importantes.</w:t>
      </w:r>
    </w:p>
    <w:p w14:paraId="02EF3335" w14:textId="77777777" w:rsidR="0010641D" w:rsidRPr="00DE21F7" w:rsidRDefault="0010641D" w:rsidP="0010641D">
      <w:pPr>
        <w:jc w:val="both"/>
        <w:rPr>
          <w:rFonts w:ascii="Arial" w:hAnsi="Arial" w:cs="Arial"/>
          <w:sz w:val="20"/>
        </w:rPr>
      </w:pPr>
      <w:r w:rsidRPr="00DE21F7">
        <w:rPr>
          <w:rFonts w:ascii="Arial" w:hAnsi="Arial" w:cs="Arial"/>
          <w:sz w:val="20"/>
        </w:rPr>
        <w:t xml:space="preserve">• 5 almuerzos y 5 cenas. </w:t>
      </w:r>
    </w:p>
    <w:p w14:paraId="2D8C267C" w14:textId="77777777" w:rsidR="0010641D" w:rsidRDefault="0010641D" w:rsidP="00106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Traslados de llegada y salida. Sólo en el día de llegada y salida. Si se añaden noches extra </w:t>
      </w:r>
      <w:proofErr w:type="spellStart"/>
      <w:r>
        <w:rPr>
          <w:rFonts w:ascii="Arial" w:hAnsi="Arial" w:cs="Arial"/>
          <w:sz w:val="20"/>
        </w:rPr>
        <w:t>pretour</w:t>
      </w:r>
      <w:proofErr w:type="spellEnd"/>
      <w:r>
        <w:rPr>
          <w:rFonts w:ascii="Arial" w:hAnsi="Arial" w:cs="Arial"/>
          <w:sz w:val="20"/>
        </w:rPr>
        <w:t xml:space="preserve"> o </w:t>
      </w:r>
      <w:proofErr w:type="spellStart"/>
      <w:r>
        <w:rPr>
          <w:rFonts w:ascii="Arial" w:hAnsi="Arial" w:cs="Arial"/>
          <w:sz w:val="20"/>
        </w:rPr>
        <w:t>posttour</w:t>
      </w:r>
      <w:proofErr w:type="spellEnd"/>
      <w:r>
        <w:rPr>
          <w:rFonts w:ascii="Arial" w:hAnsi="Arial" w:cs="Arial"/>
          <w:sz w:val="20"/>
        </w:rPr>
        <w:t>, el traslado deberá ser adicional.</w:t>
      </w:r>
    </w:p>
    <w:p w14:paraId="74AD3FA8" w14:textId="77777777" w:rsidR="0010641D" w:rsidRDefault="0010641D" w:rsidP="00106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• Autocar de lujo.</w:t>
      </w:r>
    </w:p>
    <w:p w14:paraId="3570145B" w14:textId="77777777" w:rsidR="0010641D" w:rsidRDefault="0010641D" w:rsidP="00106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Guía de habla hispana. </w:t>
      </w:r>
    </w:p>
    <w:p w14:paraId="27C9B882" w14:textId="77777777" w:rsidR="0010641D" w:rsidRPr="00DE21F7" w:rsidRDefault="0010641D" w:rsidP="0010641D">
      <w:pPr>
        <w:jc w:val="both"/>
        <w:rPr>
          <w:rFonts w:ascii="Arial" w:hAnsi="Arial" w:cs="Arial"/>
          <w:sz w:val="20"/>
        </w:rPr>
      </w:pPr>
      <w:r w:rsidRPr="00DE21F7">
        <w:rPr>
          <w:rFonts w:ascii="Arial" w:hAnsi="Arial" w:cs="Arial"/>
          <w:sz w:val="20"/>
        </w:rPr>
        <w:t xml:space="preserve">• Visitas con guía local en Milán, Bolzano, Trento, Merano y </w:t>
      </w:r>
      <w:proofErr w:type="spellStart"/>
      <w:r w:rsidRPr="00DE21F7">
        <w:rPr>
          <w:rFonts w:ascii="Arial" w:hAnsi="Arial" w:cs="Arial"/>
          <w:sz w:val="20"/>
        </w:rPr>
        <w:t>Bresanona</w:t>
      </w:r>
      <w:proofErr w:type="spellEnd"/>
    </w:p>
    <w:p w14:paraId="00B817B7" w14:textId="77777777" w:rsidR="0010641D" w:rsidRPr="00DE21F7" w:rsidRDefault="0010641D" w:rsidP="0010641D">
      <w:pPr>
        <w:jc w:val="both"/>
        <w:rPr>
          <w:rFonts w:ascii="Arial" w:hAnsi="Arial" w:cs="Arial"/>
          <w:sz w:val="20"/>
        </w:rPr>
      </w:pPr>
      <w:r w:rsidRPr="00DE21F7">
        <w:rPr>
          <w:rFonts w:ascii="Arial" w:hAnsi="Arial" w:cs="Arial"/>
          <w:sz w:val="20"/>
        </w:rPr>
        <w:t xml:space="preserve">• Entradas. En Trento: entrada Castillo del </w:t>
      </w:r>
      <w:proofErr w:type="spellStart"/>
      <w:r w:rsidRPr="00DE21F7">
        <w:rPr>
          <w:rFonts w:ascii="Arial" w:hAnsi="Arial" w:cs="Arial"/>
          <w:sz w:val="20"/>
        </w:rPr>
        <w:t>Buonconsiglio</w:t>
      </w:r>
      <w:proofErr w:type="spellEnd"/>
    </w:p>
    <w:p w14:paraId="31727BB5" w14:textId="77777777" w:rsidR="0010641D" w:rsidRPr="00DE21F7" w:rsidRDefault="0010641D" w:rsidP="0010641D">
      <w:pPr>
        <w:jc w:val="both"/>
        <w:rPr>
          <w:rFonts w:ascii="Arial" w:hAnsi="Arial" w:cs="Arial"/>
          <w:sz w:val="20"/>
        </w:rPr>
      </w:pPr>
      <w:r w:rsidRPr="00DE21F7">
        <w:rPr>
          <w:rFonts w:ascii="Arial" w:hAnsi="Arial" w:cs="Arial"/>
          <w:sz w:val="20"/>
        </w:rPr>
        <w:t>• El funicular y el tranvía en Bolzano</w:t>
      </w:r>
    </w:p>
    <w:p w14:paraId="10009963" w14:textId="77777777" w:rsidR="0010641D" w:rsidRDefault="0010641D" w:rsidP="0010641D">
      <w:pPr>
        <w:jc w:val="both"/>
        <w:rPr>
          <w:rFonts w:ascii="Arial" w:hAnsi="Arial" w:cs="Arial"/>
          <w:sz w:val="20"/>
        </w:rPr>
      </w:pPr>
      <w:r w:rsidRPr="00DE21F7">
        <w:rPr>
          <w:rFonts w:ascii="Arial" w:hAnsi="Arial" w:cs="Arial"/>
          <w:sz w:val="20"/>
        </w:rPr>
        <w:t xml:space="preserve">• El funicular </w:t>
      </w:r>
      <w:proofErr w:type="spellStart"/>
      <w:r w:rsidRPr="00DE21F7">
        <w:rPr>
          <w:rFonts w:ascii="Arial" w:hAnsi="Arial" w:cs="Arial"/>
          <w:sz w:val="20"/>
        </w:rPr>
        <w:t>Canazei</w:t>
      </w:r>
      <w:proofErr w:type="spellEnd"/>
      <w:r w:rsidRPr="00DE21F7">
        <w:rPr>
          <w:rFonts w:ascii="Arial" w:hAnsi="Arial" w:cs="Arial"/>
          <w:sz w:val="20"/>
        </w:rPr>
        <w:t xml:space="preserve"> – </w:t>
      </w:r>
      <w:proofErr w:type="spellStart"/>
      <w:r w:rsidRPr="00DE21F7">
        <w:rPr>
          <w:rFonts w:ascii="Arial" w:hAnsi="Arial" w:cs="Arial"/>
          <w:sz w:val="20"/>
        </w:rPr>
        <w:t>Pordoispitze</w:t>
      </w:r>
      <w:proofErr w:type="spellEnd"/>
    </w:p>
    <w:p w14:paraId="0BA24EF9" w14:textId="77777777" w:rsidR="0010641D" w:rsidRDefault="0010641D" w:rsidP="0010641D">
      <w:pPr>
        <w:jc w:val="both"/>
        <w:rPr>
          <w:rFonts w:ascii="Arial" w:hAnsi="Arial" w:cs="Arial"/>
          <w:sz w:val="20"/>
        </w:rPr>
      </w:pPr>
    </w:p>
    <w:p w14:paraId="5E2D0031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b/>
          <w:bCs/>
          <w:sz w:val="20"/>
        </w:rPr>
        <w:t>Servicios no incluidos</w:t>
      </w:r>
      <w:r w:rsidRPr="0010641D">
        <w:rPr>
          <w:rFonts w:ascii="Arial" w:hAnsi="Arial" w:cs="Arial"/>
          <w:sz w:val="20"/>
        </w:rPr>
        <w:t>:</w:t>
      </w:r>
    </w:p>
    <w:p w14:paraId="7F6D31F0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 xml:space="preserve">•Tiquetes aéreos </w:t>
      </w:r>
    </w:p>
    <w:p w14:paraId="1B21B1BC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 xml:space="preserve">•Tasas aeroportuarias </w:t>
      </w:r>
    </w:p>
    <w:p w14:paraId="76AC4259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 xml:space="preserve">•Tarjeta de asistencia medica </w:t>
      </w:r>
    </w:p>
    <w:p w14:paraId="497A545B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 xml:space="preserve">•Traslados donde no este contemplado </w:t>
      </w:r>
    </w:p>
    <w:p w14:paraId="750302FE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>•Excursiones y/o tours opcionales</w:t>
      </w:r>
    </w:p>
    <w:p w14:paraId="0F96C59C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 xml:space="preserve">•Entradas a lugares no indicados </w:t>
      </w:r>
    </w:p>
    <w:p w14:paraId="2627A48D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 xml:space="preserve">•Alimentación no especificada </w:t>
      </w:r>
    </w:p>
    <w:p w14:paraId="59E07583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 xml:space="preserve">•Bebidas durante las comidas </w:t>
      </w:r>
    </w:p>
    <w:p w14:paraId="1308F696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 xml:space="preserve">•Propinas a conductores, maleteros y guías </w:t>
      </w:r>
    </w:p>
    <w:p w14:paraId="59E8A3B8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 xml:space="preserve">•Servicios no especificados </w:t>
      </w:r>
    </w:p>
    <w:p w14:paraId="4CDDB1C5" w14:textId="77777777" w:rsidR="0010641D" w:rsidRPr="0010641D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>•Gastos personales</w:t>
      </w:r>
    </w:p>
    <w:p w14:paraId="1273C4BF" w14:textId="6FF9A9EE" w:rsidR="0010641D" w:rsidRPr="00DE21F7" w:rsidRDefault="0010641D" w:rsidP="0010641D">
      <w:pPr>
        <w:jc w:val="both"/>
        <w:rPr>
          <w:rFonts w:ascii="Arial" w:hAnsi="Arial" w:cs="Arial"/>
          <w:sz w:val="20"/>
        </w:rPr>
      </w:pPr>
      <w:r w:rsidRPr="0010641D">
        <w:rPr>
          <w:rFonts w:ascii="Arial" w:hAnsi="Arial" w:cs="Arial"/>
          <w:sz w:val="20"/>
        </w:rPr>
        <w:t>•2% fee bancario</w:t>
      </w:r>
    </w:p>
    <w:p w14:paraId="020926A6" w14:textId="77777777" w:rsidR="0010641D" w:rsidRDefault="0010641D" w:rsidP="0010641D">
      <w:pPr>
        <w:jc w:val="both"/>
        <w:rPr>
          <w:rFonts w:ascii="Arial" w:hAnsi="Arial" w:cs="Arial"/>
          <w:sz w:val="20"/>
        </w:rPr>
      </w:pPr>
    </w:p>
    <w:tbl>
      <w:tblPr>
        <w:tblW w:w="5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1559"/>
      </w:tblGrid>
      <w:tr w:rsidR="0010641D" w14:paraId="40E42BA0" w14:textId="77777777" w:rsidTr="003B0EE9">
        <w:trPr>
          <w:trHeight w:val="36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6890" w14:textId="77777777" w:rsidR="0010641D" w:rsidRDefault="0010641D" w:rsidP="003B0E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Precios por persona en U$D</w:t>
            </w:r>
          </w:p>
        </w:tc>
      </w:tr>
      <w:tr w:rsidR="0010641D" w14:paraId="752F6576" w14:textId="77777777" w:rsidTr="003B0EE9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104" w14:textId="77777777" w:rsidR="0010641D" w:rsidRDefault="0010641D" w:rsidP="003B0E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/ Habitación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3730" w14:textId="77777777" w:rsidR="0010641D" w:rsidRDefault="0010641D" w:rsidP="003B0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Hab. Doble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A3F" w14:textId="77777777" w:rsidR="0010641D" w:rsidRDefault="0010641D" w:rsidP="003B0E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Indiv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0641D" w14:paraId="1D5906FB" w14:textId="77777777" w:rsidTr="003B0EE9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103" w14:textId="77777777" w:rsidR="0010641D" w:rsidRDefault="0010641D" w:rsidP="003B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E5B" w14:textId="77777777" w:rsidR="0010641D" w:rsidRDefault="0010641D" w:rsidP="003B0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0BA" w14:textId="77777777" w:rsidR="0010641D" w:rsidRDefault="0010641D" w:rsidP="003B0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</w:tr>
      <w:tr w:rsidR="0010641D" w14:paraId="4A5F3785" w14:textId="77777777" w:rsidTr="003B0EE9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82A1" w14:textId="77777777" w:rsidR="0010641D" w:rsidRDefault="0010641D" w:rsidP="003B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4437" w14:textId="77777777" w:rsidR="0010641D" w:rsidRDefault="0010641D" w:rsidP="003B0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B0D9" w14:textId="77777777" w:rsidR="0010641D" w:rsidRDefault="0010641D" w:rsidP="003B0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</w:tr>
    </w:tbl>
    <w:p w14:paraId="41E1B61E" w14:textId="77777777" w:rsidR="0010641D" w:rsidRDefault="0010641D" w:rsidP="0010641D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0B147DB6" w14:textId="77777777" w:rsidR="0010641D" w:rsidRPr="00115581" w:rsidRDefault="0010641D" w:rsidP="0010641D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115581">
        <w:rPr>
          <w:rFonts w:ascii="Arial" w:hAnsi="Arial" w:cs="Arial"/>
          <w:b/>
          <w:caps/>
          <w:sz w:val="20"/>
          <w:szCs w:val="20"/>
        </w:rPr>
        <w:t>Día 1.º (DOM.) MILAN</w:t>
      </w:r>
    </w:p>
    <w:p w14:paraId="2C27564E" w14:textId="77777777" w:rsidR="0010641D" w:rsidRPr="00115581" w:rsidRDefault="0010641D" w:rsidP="0010641D">
      <w:pPr>
        <w:jc w:val="both"/>
        <w:rPr>
          <w:rFonts w:ascii="Arial" w:hAnsi="Arial" w:cs="Arial"/>
          <w:sz w:val="20"/>
          <w:szCs w:val="20"/>
        </w:rPr>
      </w:pPr>
      <w:r w:rsidRPr="00115581">
        <w:rPr>
          <w:rFonts w:ascii="Arial" w:hAnsi="Arial" w:cs="Arial"/>
          <w:sz w:val="20"/>
          <w:szCs w:val="20"/>
        </w:rPr>
        <w:t>Llegada al aeropuerto de Milán y traslado al hotel. A</w:t>
      </w:r>
      <w:r w:rsidRPr="00115581">
        <w:rPr>
          <w:rFonts w:ascii="Arial" w:hAnsi="Arial" w:cs="Arial"/>
          <w:sz w:val="20"/>
        </w:rPr>
        <w:t>lojamiento.</w:t>
      </w:r>
    </w:p>
    <w:p w14:paraId="7C26C819" w14:textId="77777777" w:rsidR="0010641D" w:rsidRPr="00115581" w:rsidRDefault="0010641D" w:rsidP="0010641D">
      <w:pPr>
        <w:jc w:val="both"/>
        <w:rPr>
          <w:rFonts w:ascii="Arial" w:hAnsi="Arial" w:cs="Arial"/>
          <w:sz w:val="20"/>
        </w:rPr>
      </w:pPr>
    </w:p>
    <w:p w14:paraId="76D75825" w14:textId="77777777" w:rsidR="0010641D" w:rsidRPr="00115581" w:rsidRDefault="0010641D" w:rsidP="0010641D">
      <w:pPr>
        <w:pStyle w:val="Ttulo4"/>
        <w:rPr>
          <w:caps/>
          <w:szCs w:val="20"/>
          <w:u w:val="none"/>
        </w:rPr>
      </w:pPr>
      <w:r w:rsidRPr="00115581">
        <w:rPr>
          <w:caps/>
          <w:szCs w:val="20"/>
          <w:u w:val="none"/>
        </w:rPr>
        <w:t>Día 2.º (LUN.) Milán – Verona – Región Bolzano</w:t>
      </w:r>
    </w:p>
    <w:p w14:paraId="3E5D8764" w14:textId="77777777" w:rsidR="0010641D" w:rsidRPr="00115581" w:rsidRDefault="0010641D" w:rsidP="0010641D">
      <w:pPr>
        <w:jc w:val="both"/>
        <w:rPr>
          <w:rFonts w:ascii="Arial" w:hAnsi="Arial" w:cs="Arial"/>
          <w:sz w:val="20"/>
          <w:szCs w:val="20"/>
        </w:rPr>
      </w:pPr>
      <w:r w:rsidRPr="00115581">
        <w:rPr>
          <w:rFonts w:ascii="Arial" w:hAnsi="Arial" w:cs="Arial"/>
          <w:sz w:val="20"/>
          <w:szCs w:val="20"/>
        </w:rPr>
        <w:t xml:space="preserve">Desayuno. Después del desayuno, visita guiada de Milán, capital de la región de Lombardía y segunda ciudad más importante de Italia por población. Descubriremos el centro de la ciudad y la </w:t>
      </w:r>
      <w:proofErr w:type="spellStart"/>
      <w:r w:rsidRPr="00115581">
        <w:rPr>
          <w:rFonts w:ascii="Arial" w:hAnsi="Arial" w:cs="Arial"/>
          <w:sz w:val="20"/>
          <w:szCs w:val="20"/>
        </w:rPr>
        <w:t>piazza</w:t>
      </w:r>
      <w:proofErr w:type="spellEnd"/>
      <w:r w:rsidRPr="00115581">
        <w:rPr>
          <w:rFonts w:ascii="Arial" w:hAnsi="Arial" w:cs="Arial"/>
          <w:sz w:val="20"/>
          <w:szCs w:val="20"/>
        </w:rPr>
        <w:t xml:space="preserve"> del Duomo con su famosa catedral, la galería comercial </w:t>
      </w:r>
      <w:proofErr w:type="spellStart"/>
      <w:r w:rsidRPr="00115581">
        <w:rPr>
          <w:rFonts w:ascii="Arial" w:hAnsi="Arial" w:cs="Arial"/>
          <w:sz w:val="20"/>
          <w:szCs w:val="20"/>
        </w:rPr>
        <w:t>Galleria</w:t>
      </w:r>
      <w:proofErr w:type="spellEnd"/>
      <w:r w:rsidRPr="00115581">
        <w:rPr>
          <w:rFonts w:ascii="Arial" w:hAnsi="Arial" w:cs="Arial"/>
          <w:sz w:val="20"/>
          <w:szCs w:val="20"/>
        </w:rPr>
        <w:t xml:space="preserve"> Vittorio </w:t>
      </w:r>
      <w:proofErr w:type="spellStart"/>
      <w:r w:rsidRPr="00115581">
        <w:rPr>
          <w:rFonts w:ascii="Arial" w:hAnsi="Arial" w:cs="Arial"/>
          <w:sz w:val="20"/>
          <w:szCs w:val="20"/>
        </w:rPr>
        <w:t>Emanuele</w:t>
      </w:r>
      <w:proofErr w:type="spellEnd"/>
      <w:r w:rsidRPr="00115581">
        <w:rPr>
          <w:rFonts w:ascii="Arial" w:hAnsi="Arial" w:cs="Arial"/>
          <w:sz w:val="20"/>
          <w:szCs w:val="20"/>
        </w:rPr>
        <w:t xml:space="preserve"> II, el castillo Sforza (vistas exteriores). Salida hacia Verona, ciudad incluida en la Lista del Patrimonio Mundial de la UNESCO y teatro de la más trágica historia de amor en la literatura clásica: "Romeo y Julieta", de William Shakespeare. </w:t>
      </w:r>
      <w:r w:rsidRPr="00115581">
        <w:rPr>
          <w:rFonts w:ascii="Arial" w:hAnsi="Arial" w:cs="Arial"/>
          <w:b/>
          <w:bCs/>
          <w:sz w:val="20"/>
          <w:szCs w:val="20"/>
        </w:rPr>
        <w:t>Almuerzo</w:t>
      </w:r>
      <w:r w:rsidRPr="00115581">
        <w:rPr>
          <w:rFonts w:ascii="Arial" w:hAnsi="Arial" w:cs="Arial"/>
          <w:sz w:val="20"/>
          <w:szCs w:val="20"/>
        </w:rPr>
        <w:t xml:space="preserve"> y tiempo libre en Verona para el descubrimiento personal de su “arena”, las numerosas plazas públicas, la casa de Julieta... Continuación hasta el hotel en la región de Bolzano. </w:t>
      </w:r>
      <w:r w:rsidRPr="00115581">
        <w:rPr>
          <w:rFonts w:ascii="Arial" w:hAnsi="Arial" w:cs="Arial"/>
          <w:b/>
          <w:bCs/>
          <w:sz w:val="20"/>
          <w:szCs w:val="20"/>
        </w:rPr>
        <w:t>Cena</w:t>
      </w:r>
      <w:r w:rsidRPr="00115581">
        <w:rPr>
          <w:rFonts w:ascii="Arial" w:hAnsi="Arial" w:cs="Arial"/>
          <w:sz w:val="20"/>
          <w:szCs w:val="20"/>
        </w:rPr>
        <w:t xml:space="preserve"> y alojamiento</w:t>
      </w:r>
    </w:p>
    <w:p w14:paraId="251FDC39" w14:textId="77777777" w:rsidR="0010641D" w:rsidRPr="00115581" w:rsidRDefault="0010641D" w:rsidP="0010641D">
      <w:pPr>
        <w:jc w:val="both"/>
        <w:rPr>
          <w:rFonts w:ascii="Arial" w:hAnsi="Arial" w:cs="Arial"/>
          <w:sz w:val="20"/>
          <w:szCs w:val="20"/>
        </w:rPr>
      </w:pPr>
    </w:p>
    <w:p w14:paraId="525048D4" w14:textId="77777777" w:rsidR="0010641D" w:rsidRPr="00115581" w:rsidRDefault="0010641D" w:rsidP="0010641D">
      <w:pPr>
        <w:pStyle w:val="Ttulo4"/>
        <w:rPr>
          <w:caps/>
          <w:szCs w:val="20"/>
          <w:u w:val="none"/>
        </w:rPr>
      </w:pPr>
      <w:r w:rsidRPr="00115581">
        <w:rPr>
          <w:caps/>
          <w:szCs w:val="20"/>
          <w:u w:val="none"/>
        </w:rPr>
        <w:lastRenderedPageBreak/>
        <w:t xml:space="preserve">Día 3.º (MAR.) </w:t>
      </w:r>
      <w:r w:rsidRPr="00D97B01">
        <w:rPr>
          <w:caps/>
          <w:szCs w:val="20"/>
          <w:u w:val="none"/>
        </w:rPr>
        <w:t>Merano - Collalbo</w:t>
      </w:r>
    </w:p>
    <w:p w14:paraId="6D06C9D9" w14:textId="77777777" w:rsidR="0010641D" w:rsidRDefault="0010641D" w:rsidP="0010641D">
      <w:pPr>
        <w:jc w:val="both"/>
        <w:rPr>
          <w:rFonts w:ascii="Arial" w:hAnsi="Arial" w:cs="Arial"/>
          <w:sz w:val="20"/>
          <w:szCs w:val="20"/>
        </w:rPr>
      </w:pPr>
      <w:r w:rsidRPr="00115581">
        <w:rPr>
          <w:rFonts w:ascii="Arial" w:hAnsi="Arial" w:cs="Arial"/>
          <w:sz w:val="20"/>
          <w:szCs w:val="20"/>
        </w:rPr>
        <w:t xml:space="preserve">Desayuno. </w:t>
      </w:r>
      <w:r w:rsidRPr="00D97B01">
        <w:rPr>
          <w:rFonts w:ascii="Arial" w:hAnsi="Arial" w:cs="Arial"/>
          <w:sz w:val="20"/>
          <w:szCs w:val="20"/>
        </w:rPr>
        <w:t>Salida hacia Merano, la segunda ciudad de la región de Trentino-Alto Adagio, famosa por su clima agradable y sus baños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>termales. Cruzaremos el parque central en el que se encuentra la estatua de la emperatriz Sissi. Salida hacia Bolzano.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b/>
          <w:bCs/>
          <w:sz w:val="20"/>
          <w:szCs w:val="20"/>
        </w:rPr>
        <w:t>Almuerzo</w:t>
      </w:r>
      <w:r w:rsidRPr="00D97B01">
        <w:rPr>
          <w:rFonts w:ascii="Arial" w:hAnsi="Arial" w:cs="Arial"/>
          <w:sz w:val="20"/>
          <w:szCs w:val="20"/>
        </w:rPr>
        <w:t xml:space="preserve"> y luego visita guiada de la capital del Tirol del Sur, cuyo centro se caracteriza por sus casas burguesas y sus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soportales. Ascenso en funicular a </w:t>
      </w:r>
      <w:proofErr w:type="spellStart"/>
      <w:r w:rsidRPr="00D97B01">
        <w:rPr>
          <w:rFonts w:ascii="Arial" w:hAnsi="Arial" w:cs="Arial"/>
          <w:sz w:val="20"/>
          <w:szCs w:val="20"/>
        </w:rPr>
        <w:t>Oberbozen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a una altitud de 1220 m. Continuación en tranvía entre campos y bosques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ofreciendo un magnífico panorama de los Dolomitas. Llegada a </w:t>
      </w:r>
      <w:proofErr w:type="spellStart"/>
      <w:r w:rsidRPr="00D97B01">
        <w:rPr>
          <w:rFonts w:ascii="Arial" w:hAnsi="Arial" w:cs="Arial"/>
          <w:sz w:val="20"/>
          <w:szCs w:val="20"/>
        </w:rPr>
        <w:t>Collalbo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D97B01">
        <w:rPr>
          <w:rFonts w:ascii="Arial" w:hAnsi="Arial" w:cs="Arial"/>
          <w:sz w:val="20"/>
          <w:szCs w:val="20"/>
        </w:rPr>
        <w:t>Klobenstein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en alemán. Oportunidad de caminar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hasta </w:t>
      </w:r>
      <w:proofErr w:type="spellStart"/>
      <w:r w:rsidRPr="00D97B01">
        <w:rPr>
          <w:rFonts w:ascii="Arial" w:hAnsi="Arial" w:cs="Arial"/>
          <w:sz w:val="20"/>
          <w:szCs w:val="20"/>
        </w:rPr>
        <w:t>Lengmoss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para admirar las pirámides de tierra, un fascinante fenómeno geológico natural. Regreso al hotel. </w:t>
      </w:r>
      <w:r w:rsidRPr="00D97B01">
        <w:rPr>
          <w:rFonts w:ascii="Arial" w:hAnsi="Arial" w:cs="Arial"/>
          <w:b/>
          <w:bCs/>
          <w:sz w:val="20"/>
          <w:szCs w:val="20"/>
        </w:rPr>
        <w:t>Cena</w:t>
      </w:r>
      <w:r w:rsidRPr="00D97B01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>alojamiento en la región de Bolzano.</w:t>
      </w:r>
    </w:p>
    <w:p w14:paraId="387A8C0F" w14:textId="77777777" w:rsidR="0010641D" w:rsidRPr="00115581" w:rsidRDefault="0010641D" w:rsidP="0010641D">
      <w:pPr>
        <w:jc w:val="both"/>
        <w:rPr>
          <w:rFonts w:ascii="Arial" w:hAnsi="Arial" w:cs="Arial"/>
          <w:sz w:val="20"/>
          <w:szCs w:val="20"/>
        </w:rPr>
      </w:pPr>
    </w:p>
    <w:p w14:paraId="505BE999" w14:textId="77777777" w:rsidR="0010641D" w:rsidRPr="00115581" w:rsidRDefault="0010641D" w:rsidP="0010641D">
      <w:pPr>
        <w:pStyle w:val="Ttulo4"/>
        <w:rPr>
          <w:caps/>
          <w:szCs w:val="20"/>
          <w:u w:val="none"/>
        </w:rPr>
      </w:pPr>
      <w:r w:rsidRPr="00115581">
        <w:rPr>
          <w:caps/>
          <w:szCs w:val="20"/>
          <w:u w:val="none"/>
        </w:rPr>
        <w:t xml:space="preserve">Día 4.º (MIE.) </w:t>
      </w:r>
      <w:r w:rsidRPr="00D97B01">
        <w:rPr>
          <w:caps/>
          <w:szCs w:val="20"/>
          <w:u w:val="none"/>
        </w:rPr>
        <w:t>Bresanona</w:t>
      </w:r>
    </w:p>
    <w:p w14:paraId="711D7DBA" w14:textId="77777777" w:rsidR="0010641D" w:rsidRDefault="0010641D" w:rsidP="0010641D">
      <w:pPr>
        <w:jc w:val="both"/>
        <w:rPr>
          <w:rFonts w:ascii="Arial" w:hAnsi="Arial" w:cs="Arial"/>
          <w:sz w:val="20"/>
          <w:szCs w:val="20"/>
        </w:rPr>
      </w:pPr>
      <w:r w:rsidRPr="00115581">
        <w:rPr>
          <w:rFonts w:ascii="Arial" w:hAnsi="Arial" w:cs="Arial"/>
          <w:sz w:val="20"/>
          <w:szCs w:val="20"/>
        </w:rPr>
        <w:t xml:space="preserve">Desayuno. </w:t>
      </w:r>
      <w:r w:rsidRPr="00D97B01">
        <w:rPr>
          <w:rFonts w:ascii="Arial" w:hAnsi="Arial" w:cs="Arial"/>
          <w:sz w:val="20"/>
          <w:szCs w:val="20"/>
        </w:rPr>
        <w:t xml:space="preserve">Mañana libre en el hermoso Valle de Funes (val di Funes) en la provincia de Bolzano. Luego salimos hacia </w:t>
      </w:r>
      <w:proofErr w:type="spellStart"/>
      <w:r w:rsidRPr="00D97B01">
        <w:rPr>
          <w:rFonts w:ascii="Arial" w:hAnsi="Arial" w:cs="Arial"/>
          <w:sz w:val="20"/>
          <w:szCs w:val="20"/>
        </w:rPr>
        <w:t>Bressanone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llegamos para el </w:t>
      </w:r>
      <w:r w:rsidRPr="00D97B01">
        <w:rPr>
          <w:rFonts w:ascii="Arial" w:hAnsi="Arial" w:cs="Arial"/>
          <w:b/>
          <w:bCs/>
          <w:sz w:val="20"/>
          <w:szCs w:val="20"/>
        </w:rPr>
        <w:t>almuerzo</w:t>
      </w:r>
      <w:r w:rsidRPr="00D97B01">
        <w:rPr>
          <w:rFonts w:ascii="Arial" w:hAnsi="Arial" w:cs="Arial"/>
          <w:sz w:val="20"/>
          <w:szCs w:val="20"/>
        </w:rPr>
        <w:t>. Visita guiada a la “Ciudad Alpina 2018”. Cerca de la frontera con Austria y principalmente de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habla alemana, </w:t>
      </w:r>
      <w:proofErr w:type="spellStart"/>
      <w:r w:rsidRPr="00D97B01">
        <w:rPr>
          <w:rFonts w:ascii="Arial" w:hAnsi="Arial" w:cs="Arial"/>
          <w:sz w:val="20"/>
          <w:szCs w:val="20"/>
        </w:rPr>
        <w:t>Bressanona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es muy popular entre alemanes y austriacos para los deportes de invierno. Regreso al hotel.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b/>
          <w:bCs/>
          <w:sz w:val="20"/>
          <w:szCs w:val="20"/>
        </w:rPr>
        <w:t>Cena</w:t>
      </w:r>
      <w:r w:rsidRPr="00D97B01">
        <w:rPr>
          <w:rFonts w:ascii="Arial" w:hAnsi="Arial" w:cs="Arial"/>
          <w:sz w:val="20"/>
          <w:szCs w:val="20"/>
        </w:rPr>
        <w:t xml:space="preserve"> y alojamiento en región de Bolzano.</w:t>
      </w:r>
    </w:p>
    <w:p w14:paraId="136D3F09" w14:textId="77777777" w:rsidR="0010641D" w:rsidRPr="00115581" w:rsidRDefault="0010641D" w:rsidP="0010641D">
      <w:pPr>
        <w:jc w:val="both"/>
        <w:rPr>
          <w:rFonts w:ascii="Arial" w:hAnsi="Arial" w:cs="Arial"/>
          <w:sz w:val="20"/>
          <w:szCs w:val="20"/>
        </w:rPr>
      </w:pPr>
    </w:p>
    <w:p w14:paraId="6117F67D" w14:textId="77777777" w:rsidR="0010641D" w:rsidRPr="00115581" w:rsidRDefault="0010641D" w:rsidP="0010641D">
      <w:pPr>
        <w:pStyle w:val="Ttulo4"/>
        <w:rPr>
          <w:caps/>
          <w:szCs w:val="20"/>
          <w:u w:val="none"/>
        </w:rPr>
      </w:pPr>
      <w:r w:rsidRPr="00115581">
        <w:rPr>
          <w:caps/>
          <w:szCs w:val="20"/>
          <w:u w:val="none"/>
        </w:rPr>
        <w:t xml:space="preserve">Día 5.º (JUE.) </w:t>
      </w:r>
      <w:r w:rsidRPr="00D97B01">
        <w:rPr>
          <w:caps/>
          <w:szCs w:val="20"/>
          <w:u w:val="none"/>
        </w:rPr>
        <w:t>Sella Ronda - Canazeí</w:t>
      </w:r>
    </w:p>
    <w:p w14:paraId="6F57F86B" w14:textId="77777777" w:rsidR="0010641D" w:rsidRPr="00115581" w:rsidRDefault="0010641D" w:rsidP="0010641D">
      <w:pPr>
        <w:jc w:val="both"/>
        <w:rPr>
          <w:rFonts w:ascii="Arial" w:hAnsi="Arial" w:cs="Arial"/>
          <w:sz w:val="20"/>
          <w:szCs w:val="20"/>
        </w:rPr>
      </w:pPr>
      <w:r w:rsidRPr="00115581">
        <w:rPr>
          <w:rFonts w:ascii="Arial" w:hAnsi="Arial" w:cs="Arial"/>
          <w:sz w:val="20"/>
          <w:szCs w:val="20"/>
        </w:rPr>
        <w:t xml:space="preserve">Desayuno. </w:t>
      </w:r>
      <w:r w:rsidRPr="00D97B01">
        <w:rPr>
          <w:rFonts w:ascii="Arial" w:hAnsi="Arial" w:cs="Arial"/>
          <w:sz w:val="20"/>
          <w:szCs w:val="20"/>
        </w:rPr>
        <w:t xml:space="preserve">Ruta por Val Gardena hacia el paso de Sella que, junto con el paso de </w:t>
      </w:r>
      <w:proofErr w:type="spellStart"/>
      <w:r w:rsidRPr="00D97B01">
        <w:rPr>
          <w:rFonts w:ascii="Arial" w:hAnsi="Arial" w:cs="Arial"/>
          <w:sz w:val="20"/>
          <w:szCs w:val="20"/>
        </w:rPr>
        <w:t>Pordoi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, el paso de Gardena y el paso de </w:t>
      </w:r>
      <w:proofErr w:type="spellStart"/>
      <w:r w:rsidRPr="00D97B01">
        <w:rPr>
          <w:rFonts w:ascii="Arial" w:hAnsi="Arial" w:cs="Arial"/>
          <w:sz w:val="20"/>
          <w:szCs w:val="20"/>
        </w:rPr>
        <w:t>Campolongo</w:t>
      </w:r>
      <w:proofErr w:type="spellEnd"/>
      <w:r w:rsidRPr="00D97B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forman la "Sella Ronda". Ascenso en funicular desde </w:t>
      </w:r>
      <w:proofErr w:type="spellStart"/>
      <w:r w:rsidRPr="00D97B01">
        <w:rPr>
          <w:rFonts w:ascii="Arial" w:hAnsi="Arial" w:cs="Arial"/>
          <w:sz w:val="20"/>
          <w:szCs w:val="20"/>
        </w:rPr>
        <w:t>Pordoi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hasta </w:t>
      </w:r>
      <w:proofErr w:type="spellStart"/>
      <w:r w:rsidRPr="00D97B01">
        <w:rPr>
          <w:rFonts w:ascii="Arial" w:hAnsi="Arial" w:cs="Arial"/>
          <w:sz w:val="20"/>
          <w:szCs w:val="20"/>
        </w:rPr>
        <w:t>Sass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7B01">
        <w:rPr>
          <w:rFonts w:ascii="Arial" w:hAnsi="Arial" w:cs="Arial"/>
          <w:sz w:val="20"/>
          <w:szCs w:val="20"/>
        </w:rPr>
        <w:t>Pordoi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(2.950 m), una increíble terraza natural de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las Dolomitas. </w:t>
      </w:r>
      <w:r w:rsidRPr="00D97B01">
        <w:rPr>
          <w:rFonts w:ascii="Arial" w:hAnsi="Arial" w:cs="Arial"/>
          <w:b/>
          <w:bCs/>
          <w:sz w:val="20"/>
          <w:szCs w:val="20"/>
        </w:rPr>
        <w:t>Almuerzo</w:t>
      </w:r>
      <w:r w:rsidRPr="00D97B01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D97B01">
        <w:rPr>
          <w:rFonts w:ascii="Arial" w:hAnsi="Arial" w:cs="Arial"/>
          <w:sz w:val="20"/>
          <w:szCs w:val="20"/>
        </w:rPr>
        <w:t>Canazei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, una pintoresca estación de esquí en Val di </w:t>
      </w:r>
      <w:proofErr w:type="spellStart"/>
      <w:r w:rsidRPr="00D97B01">
        <w:rPr>
          <w:rFonts w:ascii="Arial" w:hAnsi="Arial" w:cs="Arial"/>
          <w:sz w:val="20"/>
          <w:szCs w:val="20"/>
        </w:rPr>
        <w:t>Fassa</w:t>
      </w:r>
      <w:proofErr w:type="spellEnd"/>
      <w:r w:rsidRPr="00D97B01">
        <w:rPr>
          <w:rFonts w:ascii="Arial" w:hAnsi="Arial" w:cs="Arial"/>
          <w:sz w:val="20"/>
          <w:szCs w:val="20"/>
        </w:rPr>
        <w:t>. Continuación hacia el macizo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7B01">
        <w:rPr>
          <w:rFonts w:ascii="Arial" w:hAnsi="Arial" w:cs="Arial"/>
          <w:sz w:val="20"/>
          <w:szCs w:val="20"/>
        </w:rPr>
        <w:t>Catinaccio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que, junto con otras ocho áreas, está catalogado como Patrimonio de la Humanidad por la UNESCO. Regreso al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hotel. </w:t>
      </w:r>
      <w:r w:rsidRPr="00D97B01">
        <w:rPr>
          <w:rFonts w:ascii="Arial" w:hAnsi="Arial" w:cs="Arial"/>
          <w:b/>
          <w:bCs/>
          <w:sz w:val="20"/>
          <w:szCs w:val="20"/>
        </w:rPr>
        <w:t>Cena</w:t>
      </w:r>
      <w:r w:rsidRPr="00D97B01">
        <w:rPr>
          <w:rFonts w:ascii="Arial" w:hAnsi="Arial" w:cs="Arial"/>
          <w:sz w:val="20"/>
          <w:szCs w:val="20"/>
        </w:rPr>
        <w:t xml:space="preserve"> y alojamiento en la región de Bolzano.</w:t>
      </w:r>
    </w:p>
    <w:p w14:paraId="6D1EB2F7" w14:textId="77777777" w:rsidR="0010641D" w:rsidRDefault="0010641D" w:rsidP="0010641D">
      <w:pPr>
        <w:pStyle w:val="Ttulo4"/>
        <w:rPr>
          <w:caps/>
          <w:szCs w:val="20"/>
          <w:u w:val="none"/>
        </w:rPr>
      </w:pPr>
    </w:p>
    <w:p w14:paraId="1CE20700" w14:textId="5ACFB34F" w:rsidR="0010641D" w:rsidRPr="00115581" w:rsidRDefault="0010641D" w:rsidP="0010641D">
      <w:pPr>
        <w:pStyle w:val="Ttulo4"/>
        <w:rPr>
          <w:caps/>
          <w:szCs w:val="20"/>
          <w:u w:val="none"/>
        </w:rPr>
      </w:pPr>
      <w:r w:rsidRPr="00115581">
        <w:rPr>
          <w:caps/>
          <w:szCs w:val="20"/>
          <w:u w:val="none"/>
        </w:rPr>
        <w:t xml:space="preserve">Día 6.º (VIE.) </w:t>
      </w:r>
      <w:r w:rsidRPr="00D97B01">
        <w:rPr>
          <w:caps/>
          <w:szCs w:val="20"/>
          <w:u w:val="none"/>
        </w:rPr>
        <w:t>Trento - Sirmione - Milán</w:t>
      </w:r>
    </w:p>
    <w:p w14:paraId="263354A8" w14:textId="77777777" w:rsidR="0010641D" w:rsidRDefault="0010641D" w:rsidP="0010641D">
      <w:pPr>
        <w:jc w:val="both"/>
        <w:rPr>
          <w:rFonts w:ascii="Arial" w:hAnsi="Arial" w:cs="Arial"/>
          <w:sz w:val="20"/>
          <w:szCs w:val="20"/>
        </w:rPr>
      </w:pPr>
      <w:r w:rsidRPr="00D97B01">
        <w:rPr>
          <w:rFonts w:ascii="Arial" w:hAnsi="Arial" w:cs="Arial"/>
          <w:sz w:val="20"/>
          <w:szCs w:val="20"/>
        </w:rPr>
        <w:t>Desayuno y salida hacia Trento que es considerado ciudad bisagra entre la cultura alemana y latina. Visita guiada del centro.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Pasearemos por la Plaza del Duomo donde se encuentra la fuente barroca de Neptuno, el Palacio Pretorio, las Casas </w:t>
      </w:r>
      <w:proofErr w:type="spellStart"/>
      <w:r w:rsidRPr="00D97B01">
        <w:rPr>
          <w:rFonts w:ascii="Arial" w:hAnsi="Arial" w:cs="Arial"/>
          <w:sz w:val="20"/>
          <w:szCs w:val="20"/>
        </w:rPr>
        <w:t>Rella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y la Catedral de San </w:t>
      </w:r>
      <w:proofErr w:type="spellStart"/>
      <w:r w:rsidRPr="00D97B01">
        <w:rPr>
          <w:rFonts w:ascii="Arial" w:hAnsi="Arial" w:cs="Arial"/>
          <w:sz w:val="20"/>
          <w:szCs w:val="20"/>
        </w:rPr>
        <w:t>Vigilio</w:t>
      </w:r>
      <w:proofErr w:type="spellEnd"/>
      <w:r w:rsidRPr="00D97B01">
        <w:rPr>
          <w:rFonts w:ascii="Arial" w:hAnsi="Arial" w:cs="Arial"/>
          <w:sz w:val="20"/>
          <w:szCs w:val="20"/>
        </w:rPr>
        <w:t>; este último fue donde tuvo lugar el Concilio de Trento. A continuación, visita del Castillo del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7B01">
        <w:rPr>
          <w:rFonts w:ascii="Arial" w:hAnsi="Arial" w:cs="Arial"/>
          <w:sz w:val="20"/>
          <w:szCs w:val="20"/>
        </w:rPr>
        <w:t>Buonconsiglio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. </w:t>
      </w:r>
      <w:r w:rsidRPr="00D97B01">
        <w:rPr>
          <w:rFonts w:ascii="Arial" w:hAnsi="Arial" w:cs="Arial"/>
          <w:b/>
          <w:bCs/>
          <w:sz w:val="20"/>
          <w:szCs w:val="20"/>
        </w:rPr>
        <w:t>Almuerzo</w:t>
      </w:r>
      <w:r w:rsidRPr="00D97B01">
        <w:rPr>
          <w:rFonts w:ascii="Arial" w:hAnsi="Arial" w:cs="Arial"/>
          <w:sz w:val="20"/>
          <w:szCs w:val="20"/>
        </w:rPr>
        <w:t xml:space="preserve"> y continuación hacia Milán haciendo una parada en </w:t>
      </w:r>
      <w:proofErr w:type="spellStart"/>
      <w:r w:rsidRPr="00D97B01">
        <w:rPr>
          <w:rFonts w:ascii="Arial" w:hAnsi="Arial" w:cs="Arial"/>
          <w:sz w:val="20"/>
          <w:szCs w:val="20"/>
        </w:rPr>
        <w:t>Sirmione</w:t>
      </w:r>
      <w:proofErr w:type="spellEnd"/>
      <w:r w:rsidRPr="00D97B0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97B01">
        <w:rPr>
          <w:rFonts w:ascii="Arial" w:hAnsi="Arial" w:cs="Arial"/>
          <w:sz w:val="20"/>
          <w:szCs w:val="20"/>
        </w:rPr>
        <w:t>Garda</w:t>
      </w:r>
      <w:proofErr w:type="spellEnd"/>
      <w:r w:rsidRPr="00D97B01">
        <w:rPr>
          <w:rFonts w:ascii="Arial" w:hAnsi="Arial" w:cs="Arial"/>
          <w:sz w:val="20"/>
          <w:szCs w:val="20"/>
        </w:rPr>
        <w:t>, encantadora población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sz w:val="20"/>
          <w:szCs w:val="20"/>
        </w:rPr>
        <w:t xml:space="preserve">situada en una península en el Lago de </w:t>
      </w:r>
      <w:proofErr w:type="spellStart"/>
      <w:r w:rsidRPr="00D97B01">
        <w:rPr>
          <w:rFonts w:ascii="Arial" w:hAnsi="Arial" w:cs="Arial"/>
          <w:sz w:val="20"/>
          <w:szCs w:val="20"/>
        </w:rPr>
        <w:t>Garda</w:t>
      </w:r>
      <w:proofErr w:type="spellEnd"/>
      <w:r w:rsidRPr="00D97B01">
        <w:rPr>
          <w:rFonts w:ascii="Arial" w:hAnsi="Arial" w:cs="Arial"/>
          <w:sz w:val="20"/>
          <w:szCs w:val="20"/>
        </w:rPr>
        <w:t>, el mayor de los lagos italianos, donde destaca el Castillo de la familia Scala.</w:t>
      </w:r>
      <w:r>
        <w:rPr>
          <w:rFonts w:ascii="Arial" w:hAnsi="Arial" w:cs="Arial"/>
          <w:sz w:val="20"/>
          <w:szCs w:val="20"/>
        </w:rPr>
        <w:t xml:space="preserve"> </w:t>
      </w:r>
      <w:r w:rsidRPr="00D97B01">
        <w:rPr>
          <w:rFonts w:ascii="Arial" w:hAnsi="Arial" w:cs="Arial"/>
          <w:b/>
          <w:bCs/>
          <w:sz w:val="20"/>
          <w:szCs w:val="20"/>
        </w:rPr>
        <w:t>Cena</w:t>
      </w:r>
      <w:r w:rsidRPr="00D97B01">
        <w:rPr>
          <w:rFonts w:ascii="Arial" w:hAnsi="Arial" w:cs="Arial"/>
          <w:sz w:val="20"/>
          <w:szCs w:val="20"/>
        </w:rPr>
        <w:t xml:space="preserve"> y alojamiento en Milán.</w:t>
      </w:r>
    </w:p>
    <w:p w14:paraId="1A4379B7" w14:textId="77777777" w:rsidR="0010641D" w:rsidRPr="00115581" w:rsidRDefault="0010641D" w:rsidP="0010641D">
      <w:pPr>
        <w:jc w:val="both"/>
        <w:rPr>
          <w:rFonts w:ascii="Arial" w:hAnsi="Arial" w:cs="Arial"/>
          <w:sz w:val="20"/>
          <w:szCs w:val="20"/>
        </w:rPr>
      </w:pPr>
    </w:p>
    <w:p w14:paraId="29A11C4D" w14:textId="77777777" w:rsidR="0010641D" w:rsidRPr="00115581" w:rsidRDefault="0010641D" w:rsidP="0010641D">
      <w:pPr>
        <w:pStyle w:val="Ttulo4"/>
        <w:rPr>
          <w:caps/>
          <w:szCs w:val="20"/>
          <w:u w:val="none"/>
        </w:rPr>
      </w:pPr>
      <w:r w:rsidRPr="00115581">
        <w:rPr>
          <w:caps/>
          <w:szCs w:val="20"/>
          <w:u w:val="none"/>
        </w:rPr>
        <w:t xml:space="preserve">Día 7.º (SAB.) </w:t>
      </w:r>
      <w:r w:rsidRPr="00D97B01">
        <w:rPr>
          <w:caps/>
          <w:szCs w:val="20"/>
          <w:u w:val="none"/>
        </w:rPr>
        <w:t>Milán</w:t>
      </w:r>
    </w:p>
    <w:p w14:paraId="24C78001" w14:textId="77777777" w:rsidR="0010641D" w:rsidRPr="0061141B" w:rsidRDefault="0010641D" w:rsidP="0010641D">
      <w:pPr>
        <w:jc w:val="both"/>
        <w:rPr>
          <w:rFonts w:ascii="Arial" w:hAnsi="Arial" w:cs="Arial"/>
          <w:sz w:val="20"/>
          <w:szCs w:val="20"/>
        </w:rPr>
      </w:pPr>
      <w:r w:rsidRPr="00115581">
        <w:rPr>
          <w:rFonts w:ascii="Arial" w:hAnsi="Arial" w:cs="Arial"/>
          <w:sz w:val="20"/>
          <w:szCs w:val="20"/>
        </w:rPr>
        <w:t xml:space="preserve">Desayuno. Traslado al aeropuerto de </w:t>
      </w:r>
      <w:r>
        <w:rPr>
          <w:rFonts w:ascii="Arial" w:hAnsi="Arial" w:cs="Arial"/>
          <w:sz w:val="20"/>
          <w:szCs w:val="20"/>
        </w:rPr>
        <w:t>Milán</w:t>
      </w:r>
      <w:r w:rsidRPr="00115581">
        <w:rPr>
          <w:rFonts w:ascii="Arial" w:hAnsi="Arial" w:cs="Arial"/>
          <w:sz w:val="20"/>
          <w:szCs w:val="20"/>
        </w:rPr>
        <w:t xml:space="preserve"> </w:t>
      </w:r>
      <w:r w:rsidRPr="00115581">
        <w:rPr>
          <w:rFonts w:ascii="Arial" w:eastAsia="MS Mincho" w:hAnsi="Arial" w:cs="Arial"/>
          <w:bCs/>
          <w:sz w:val="20"/>
          <w:szCs w:val="20"/>
        </w:rPr>
        <w:t>y</w:t>
      </w:r>
      <w:r>
        <w:rPr>
          <w:rFonts w:ascii="Arial" w:eastAsia="MS Mincho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</w:rPr>
        <w:t>fi</w:t>
      </w:r>
      <w:r w:rsidRPr="00281AE6">
        <w:rPr>
          <w:rFonts w:ascii="Arial" w:hAnsi="Arial" w:cs="Arial"/>
          <w:color w:val="008000"/>
          <w:sz w:val="20"/>
          <w:szCs w:val="20"/>
        </w:rPr>
        <w:t>n de nuestros servicios</w:t>
      </w:r>
      <w:r w:rsidRPr="00421C73">
        <w:t xml:space="preserve"> </w:t>
      </w:r>
    </w:p>
    <w:p w14:paraId="14866B86" w14:textId="77777777" w:rsidR="0010641D" w:rsidRDefault="0010641D" w:rsidP="0010641D">
      <w:pPr>
        <w:jc w:val="both"/>
        <w:rPr>
          <w:rFonts w:ascii="Arial" w:hAnsi="Arial" w:cs="Arial"/>
          <w:b/>
          <w:sz w:val="16"/>
          <w:szCs w:val="16"/>
        </w:rPr>
      </w:pPr>
    </w:p>
    <w:p w14:paraId="03D7C043" w14:textId="77777777" w:rsidR="0010641D" w:rsidRDefault="0010641D" w:rsidP="0010641D">
      <w:pPr>
        <w:jc w:val="both"/>
        <w:rPr>
          <w:rFonts w:ascii="Arial" w:hAnsi="Arial" w:cs="Arial"/>
          <w:sz w:val="16"/>
          <w:szCs w:val="16"/>
        </w:rPr>
      </w:pPr>
      <w:r w:rsidRPr="00314CBF">
        <w:rPr>
          <w:rFonts w:ascii="Arial" w:hAnsi="Arial" w:cs="Arial"/>
          <w:b/>
          <w:sz w:val="16"/>
          <w:szCs w:val="16"/>
        </w:rPr>
        <w:t>NOTAS</w:t>
      </w:r>
      <w:r w:rsidRPr="00421C73">
        <w:rPr>
          <w:rFonts w:ascii="Arial" w:hAnsi="Arial" w:cs="Arial"/>
          <w:sz w:val="16"/>
          <w:szCs w:val="16"/>
        </w:rPr>
        <w:t xml:space="preserve">:  </w:t>
      </w:r>
      <w:r>
        <w:rPr>
          <w:rFonts w:ascii="Arial" w:hAnsi="Arial" w:cs="Arial"/>
          <w:sz w:val="16"/>
          <w:szCs w:val="16"/>
        </w:rPr>
        <w:t>E</w:t>
      </w:r>
      <w:r w:rsidRPr="00421C73">
        <w:rPr>
          <w:rFonts w:ascii="Arial" w:hAnsi="Arial" w:cs="Arial"/>
          <w:sz w:val="16"/>
          <w:szCs w:val="16"/>
        </w:rPr>
        <w:t>l programa se puede también realizar en sentido inverso y el itinerario podrá sufrir modificaciones, pero el contenido de programa de visitas y entradas será siempre respetado.</w:t>
      </w:r>
    </w:p>
    <w:p w14:paraId="6BF4CB04" w14:textId="77777777" w:rsidR="0095507F" w:rsidRDefault="0095507F"/>
    <w:sectPr w:rsidR="0095507F" w:rsidSect="001226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1D"/>
    <w:rsid w:val="0010641D"/>
    <w:rsid w:val="001226EA"/>
    <w:rsid w:val="0095507F"/>
    <w:rsid w:val="00A94C98"/>
    <w:rsid w:val="00B1570C"/>
    <w:rsid w:val="00B20455"/>
    <w:rsid w:val="00F7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6ACE"/>
  <w15:chartTrackingRefBased/>
  <w15:docId w15:val="{AF2572FD-C6F3-4788-8898-A6B142E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0641D"/>
    <w:pPr>
      <w:keepNext/>
      <w:outlineLvl w:val="1"/>
    </w:pPr>
    <w:rPr>
      <w:rFonts w:ascii="Times" w:eastAsia="Times" w:hAnsi="Times"/>
      <w:b/>
      <w:bCs/>
      <w:szCs w:val="20"/>
    </w:rPr>
  </w:style>
  <w:style w:type="paragraph" w:styleId="Ttulo4">
    <w:name w:val="heading 4"/>
    <w:basedOn w:val="Normal"/>
    <w:next w:val="Normal"/>
    <w:link w:val="Ttulo4Car"/>
    <w:qFormat/>
    <w:rsid w:val="0010641D"/>
    <w:pPr>
      <w:keepNext/>
      <w:jc w:val="both"/>
      <w:outlineLvl w:val="3"/>
    </w:pPr>
    <w:rPr>
      <w:rFonts w:ascii="Arial" w:eastAsia="MS Mincho" w:hAnsi="Arial" w:cs="Arial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0641D"/>
    <w:rPr>
      <w:rFonts w:ascii="Times" w:eastAsia="Times" w:hAnsi="Times" w:cs="Times New Roman"/>
      <w:b/>
      <w:bCs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0641D"/>
    <w:rPr>
      <w:rFonts w:ascii="Arial" w:eastAsia="MS Mincho" w:hAnsi="Arial" w:cs="Arial"/>
      <w:b/>
      <w:bCs/>
      <w:sz w:val="20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1</cp:revision>
  <dcterms:created xsi:type="dcterms:W3CDTF">2024-02-27T21:16:00Z</dcterms:created>
  <dcterms:modified xsi:type="dcterms:W3CDTF">2024-02-27T21:17:00Z</dcterms:modified>
</cp:coreProperties>
</file>